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88" w:rsidRDefault="00A614E1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ANEXO II</w:t>
      </w:r>
    </w:p>
    <w:p w:rsidR="001F2D88" w:rsidRDefault="00A614E1">
      <w:pPr>
        <w:spacing w:after="0"/>
        <w:jc w:val="center"/>
      </w:pPr>
      <w:r>
        <w:rPr>
          <w:rFonts w:ascii="Arial" w:hAnsi="Arial" w:cs="Arial"/>
          <w:bCs/>
        </w:rPr>
        <w:t>FORMULÁRIO PARA ELABORAÇÃO DE PROPOSTAS</w:t>
      </w:r>
    </w:p>
    <w:p w:rsidR="001F2D88" w:rsidRDefault="00A614E1">
      <w:pPr>
        <w:spacing w:after="0"/>
        <w:jc w:val="center"/>
      </w:pPr>
      <w:r>
        <w:rPr>
          <w:rFonts w:ascii="Arial" w:hAnsi="Arial" w:cs="Arial"/>
          <w:b/>
          <w:bCs/>
        </w:rPr>
        <w:t>(cópia do formulário cadastrado na divisão de extensão)</w:t>
      </w:r>
    </w:p>
    <w:p w:rsidR="001F2D88" w:rsidRDefault="001F2D88">
      <w:pPr>
        <w:spacing w:after="0"/>
        <w:jc w:val="center"/>
      </w:pPr>
    </w:p>
    <w:p w:rsidR="001F2D88" w:rsidRDefault="001F2D88">
      <w:pPr>
        <w:spacing w:after="0"/>
        <w:jc w:val="center"/>
      </w:pPr>
    </w:p>
    <w:p w:rsidR="001F2D88" w:rsidRDefault="00A614E1">
      <w:pPr>
        <w:spacing w:after="0"/>
        <w:jc w:val="both"/>
      </w:pPr>
      <w:r>
        <w:rPr>
          <w:rFonts w:ascii="Arial" w:hAnsi="Arial" w:cs="Arial"/>
          <w:b/>
          <w:bCs/>
        </w:rPr>
        <w:t>I. DADOS CADASTRAIS</w:t>
      </w:r>
    </w:p>
    <w:tbl>
      <w:tblPr>
        <w:tblW w:w="9688" w:type="dxa"/>
        <w:tblInd w:w="-329" w:type="dxa"/>
        <w:tblLook w:val="04A0"/>
      </w:tblPr>
      <w:tblGrid>
        <w:gridCol w:w="9688"/>
      </w:tblGrid>
      <w:tr w:rsidR="001F2D88">
        <w:tc>
          <w:tcPr>
            <w:tcW w:w="9688" w:type="dxa"/>
            <w:shd w:val="clear" w:color="auto" w:fill="C0C0C0"/>
          </w:tcPr>
          <w:p w:rsidR="001F2D88" w:rsidRDefault="00A614E1">
            <w:pPr>
              <w:spacing w:after="0"/>
            </w:pPr>
            <w:r>
              <w:rPr>
                <w:rFonts w:ascii="Arial" w:hAnsi="Arial" w:cs="Arial"/>
                <w:b/>
                <w:bCs/>
              </w:rPr>
              <w:t xml:space="preserve">1.1. Título </w:t>
            </w:r>
          </w:p>
        </w:tc>
      </w:tr>
      <w:tr w:rsidR="001F2D88">
        <w:tc>
          <w:tcPr>
            <w:tcW w:w="96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94418E" w:rsidRPr="00FF6657" w:rsidRDefault="0094418E" w:rsidP="0094418E">
            <w:pPr>
              <w:spacing w:after="0"/>
              <w:jc w:val="both"/>
              <w:rPr>
                <w:rFonts w:ascii="Bodoni MT Black" w:hAnsi="Bodoni MT Black"/>
                <w:b/>
                <w:sz w:val="32"/>
                <w:szCs w:val="32"/>
              </w:rPr>
            </w:pPr>
            <w:r>
              <w:rPr>
                <w:rFonts w:ascii="Bodoni MT Black" w:hAnsi="Bodoni MT Black"/>
                <w:b/>
              </w:rPr>
              <w:t xml:space="preserve">                   </w:t>
            </w:r>
            <w:r w:rsidRPr="00FF6657">
              <w:rPr>
                <w:rFonts w:ascii="Bodoni MT Black" w:hAnsi="Bodoni MT Black"/>
                <w:b/>
                <w:sz w:val="32"/>
                <w:szCs w:val="32"/>
              </w:rPr>
              <w:t>I</w:t>
            </w:r>
            <w:r w:rsidR="00A81886" w:rsidRPr="00FF6657">
              <w:rPr>
                <w:rFonts w:ascii="Bodoni MT Black" w:hAnsi="Bodoni MT Black"/>
                <w:b/>
                <w:sz w:val="32"/>
                <w:szCs w:val="32"/>
              </w:rPr>
              <w:t>I</w:t>
            </w:r>
            <w:r w:rsidRPr="00FF6657">
              <w:rPr>
                <w:rFonts w:ascii="Bodoni MT Black" w:hAnsi="Bodoni MT Black"/>
                <w:b/>
                <w:sz w:val="32"/>
                <w:szCs w:val="32"/>
              </w:rPr>
              <w:t xml:space="preserve"> CICLO DE ESTUDOS EM FILOSOFIA</w:t>
            </w:r>
          </w:p>
          <w:p w:rsidR="00A81886" w:rsidRPr="00FF6657" w:rsidRDefault="0094418E" w:rsidP="00A81886">
            <w:pPr>
              <w:jc w:val="center"/>
              <w:rPr>
                <w:rFonts w:ascii="Gill Sans Ultra Bold" w:hAnsi="Gill Sans Ultra Bold"/>
                <w:b/>
                <w:sz w:val="32"/>
                <w:szCs w:val="32"/>
                <w:u w:val="single"/>
              </w:rPr>
            </w:pPr>
            <w:r w:rsidRPr="00FF6657">
              <w:rPr>
                <w:rFonts w:ascii="Bodoni MT Black" w:hAnsi="Bodoni MT Black"/>
                <w:b/>
                <w:sz w:val="32"/>
                <w:szCs w:val="32"/>
              </w:rPr>
              <w:t xml:space="preserve">                   </w:t>
            </w:r>
            <w:r w:rsidR="00A81886" w:rsidRPr="00FF6657">
              <w:rPr>
                <w:rFonts w:ascii="Gill Sans Ultra Bold" w:hAnsi="Gill Sans Ultra Bold"/>
                <w:b/>
                <w:sz w:val="32"/>
                <w:szCs w:val="32"/>
                <w:u w:val="single"/>
              </w:rPr>
              <w:t>Curso de Extensão</w:t>
            </w:r>
          </w:p>
          <w:p w:rsidR="00A81886" w:rsidRPr="00FF6657" w:rsidRDefault="00A81886" w:rsidP="00A81886">
            <w:pPr>
              <w:jc w:val="center"/>
              <w:rPr>
                <w:rFonts w:ascii="Arial Black" w:hAnsi="Arial Black" w:cs="Aharoni"/>
                <w:i/>
                <w:sz w:val="32"/>
                <w:szCs w:val="32"/>
              </w:rPr>
            </w:pPr>
            <w:r w:rsidRPr="00FF6657">
              <w:rPr>
                <w:rFonts w:ascii="Arial Black" w:hAnsi="Arial Black" w:cs="Aharoni"/>
                <w:i/>
                <w:sz w:val="32"/>
                <w:szCs w:val="32"/>
              </w:rPr>
              <w:t>Análise crítica da sociedade capitalista contemporânea: problemas, impasses e perspectivas</w:t>
            </w:r>
          </w:p>
          <w:p w:rsidR="001F2D88" w:rsidRPr="0094418E" w:rsidRDefault="001F2D88" w:rsidP="00316A0A">
            <w:pPr>
              <w:ind w:left="709"/>
              <w:jc w:val="both"/>
              <w:rPr>
                <w:rFonts w:ascii="Bodoni MT Black" w:hAnsi="Bodoni MT Black"/>
                <w:b/>
              </w:rPr>
            </w:pPr>
          </w:p>
        </w:tc>
      </w:tr>
    </w:tbl>
    <w:p w:rsidR="001F2D88" w:rsidRDefault="001F2D88">
      <w:pPr>
        <w:spacing w:after="0"/>
        <w:jc w:val="both"/>
      </w:pPr>
    </w:p>
    <w:tbl>
      <w:tblPr>
        <w:tblW w:w="9776" w:type="dxa"/>
        <w:tblInd w:w="-329" w:type="dxa"/>
        <w:tblLook w:val="04A0"/>
      </w:tblPr>
      <w:tblGrid>
        <w:gridCol w:w="3650"/>
        <w:gridCol w:w="1938"/>
        <w:gridCol w:w="2242"/>
        <w:gridCol w:w="1946"/>
      </w:tblGrid>
      <w:tr w:rsidR="001F2D88">
        <w:tc>
          <w:tcPr>
            <w:tcW w:w="9775" w:type="dxa"/>
            <w:gridSpan w:val="4"/>
            <w:shd w:val="clear" w:color="auto" w:fill="FFFFFF"/>
          </w:tcPr>
          <w:p w:rsidR="001F2D88" w:rsidRDefault="00A614E1">
            <w:pPr>
              <w:shd w:val="clear" w:color="auto" w:fill="C0C0C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1.2. Coordenador(a)</w:t>
            </w:r>
          </w:p>
        </w:tc>
      </w:tr>
      <w:tr w:rsidR="00A81886">
        <w:tc>
          <w:tcPr>
            <w:tcW w:w="2441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A614E1">
            <w:pPr>
              <w:pStyle w:val="Contedodetabel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Colegiado/Setor</w:t>
            </w:r>
            <w:r w:rsidR="00314E38">
              <w:rPr>
                <w:rFonts w:ascii="Arial" w:hAnsi="Arial" w:cs="Arial"/>
                <w:sz w:val="22"/>
                <w:szCs w:val="22"/>
              </w:rPr>
              <w:t xml:space="preserve"> HISTÓRIA</w:t>
            </w:r>
          </w:p>
          <w:p w:rsidR="001F2D88" w:rsidRDefault="00A614E1" w:rsidP="00316A0A">
            <w:pPr>
              <w:pStyle w:val="Contedodetabela"/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>Campus</w:t>
            </w:r>
            <w:r w:rsidR="00314E38">
              <w:rPr>
                <w:rFonts w:ascii="Arial" w:hAnsi="Arial" w:cs="Arial"/>
                <w:sz w:val="22"/>
                <w:szCs w:val="22"/>
              </w:rPr>
              <w:t xml:space="preserve"> PARANAVAÍ </w:t>
            </w:r>
          </w:p>
        </w:tc>
        <w:tc>
          <w:tcPr>
            <w:tcW w:w="2441" w:type="dxa"/>
            <w:tcBorders>
              <w:top w:val="single" w:sz="2" w:space="0" w:color="000001"/>
            </w:tcBorders>
            <w:shd w:val="clear" w:color="auto" w:fill="FFFFFF"/>
          </w:tcPr>
          <w:p w:rsidR="001F2D88" w:rsidRDefault="001F2D88">
            <w:pPr>
              <w:pStyle w:val="Contedodetabela"/>
              <w:spacing w:line="276" w:lineRule="auto"/>
            </w:pPr>
          </w:p>
        </w:tc>
        <w:tc>
          <w:tcPr>
            <w:tcW w:w="2441" w:type="dxa"/>
            <w:tcBorders>
              <w:top w:val="single" w:sz="2" w:space="0" w:color="000001"/>
            </w:tcBorders>
            <w:shd w:val="clear" w:color="auto" w:fill="FFFFFF"/>
          </w:tcPr>
          <w:p w:rsidR="001F2D88" w:rsidRDefault="001F2D88">
            <w:pPr>
              <w:pStyle w:val="Contedodetabela"/>
              <w:spacing w:line="276" w:lineRule="auto"/>
            </w:pPr>
          </w:p>
        </w:tc>
        <w:tc>
          <w:tcPr>
            <w:tcW w:w="245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F2D88" w:rsidRDefault="001F2D88">
            <w:pPr>
              <w:pStyle w:val="Contedodetabela"/>
              <w:spacing w:line="276" w:lineRule="auto"/>
            </w:pPr>
          </w:p>
        </w:tc>
      </w:tr>
      <w:tr w:rsidR="00A81886">
        <w:tc>
          <w:tcPr>
            <w:tcW w:w="2441" w:type="dxa"/>
            <w:tcBorders>
              <w:lef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A614E1">
            <w:pPr>
              <w:pStyle w:val="Contedodetabela"/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>Nome do(a) Coordenador(a)</w:t>
            </w:r>
            <w:r w:rsidR="00314E38">
              <w:rPr>
                <w:rFonts w:ascii="Arial" w:hAnsi="Arial" w:cs="Arial"/>
                <w:sz w:val="22"/>
                <w:szCs w:val="22"/>
              </w:rPr>
              <w:t xml:space="preserve"> Dr. CLAUDINEI LUIZ CHITOLINA</w:t>
            </w:r>
          </w:p>
        </w:tc>
        <w:tc>
          <w:tcPr>
            <w:tcW w:w="2441" w:type="dxa"/>
            <w:shd w:val="clear" w:color="auto" w:fill="FFFFFF"/>
          </w:tcPr>
          <w:p w:rsidR="001F2D88" w:rsidRDefault="001F2D88">
            <w:pPr>
              <w:pStyle w:val="Contedodetabela"/>
              <w:spacing w:line="276" w:lineRule="auto"/>
            </w:pPr>
          </w:p>
        </w:tc>
        <w:tc>
          <w:tcPr>
            <w:tcW w:w="2441" w:type="dxa"/>
            <w:shd w:val="clear" w:color="auto" w:fill="FFFFFF"/>
          </w:tcPr>
          <w:p w:rsidR="001F2D88" w:rsidRDefault="00A614E1">
            <w:pPr>
              <w:pStyle w:val="Contedodetabela"/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>CPF</w:t>
            </w:r>
            <w:r w:rsidR="00314E38">
              <w:rPr>
                <w:rFonts w:ascii="Arial" w:hAnsi="Arial" w:cs="Arial"/>
                <w:sz w:val="22"/>
                <w:szCs w:val="22"/>
              </w:rPr>
              <w:t xml:space="preserve"> 70833630997</w:t>
            </w:r>
          </w:p>
        </w:tc>
        <w:tc>
          <w:tcPr>
            <w:tcW w:w="2452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F2D88" w:rsidRDefault="001F2D88">
            <w:pPr>
              <w:pStyle w:val="Contedodetabela"/>
              <w:spacing w:line="276" w:lineRule="auto"/>
            </w:pPr>
          </w:p>
        </w:tc>
      </w:tr>
      <w:tr w:rsidR="00A81886">
        <w:tc>
          <w:tcPr>
            <w:tcW w:w="2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A614E1">
            <w:pPr>
              <w:pStyle w:val="Contedodetabela"/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  <w:r w:rsidR="00314E38">
              <w:rPr>
                <w:rFonts w:ascii="Arial" w:hAnsi="Arial" w:cs="Arial"/>
                <w:sz w:val="22"/>
                <w:szCs w:val="22"/>
              </w:rPr>
              <w:t xml:space="preserve"> claudinei.chitolina@</w:t>
            </w:r>
            <w:r w:rsidR="00A81886">
              <w:rPr>
                <w:rFonts w:ascii="Arial" w:hAnsi="Arial" w:cs="Arial"/>
                <w:sz w:val="22"/>
                <w:szCs w:val="22"/>
              </w:rPr>
              <w:t>unespar.edu.br</w:t>
            </w:r>
          </w:p>
        </w:tc>
        <w:tc>
          <w:tcPr>
            <w:tcW w:w="244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</w:tcPr>
          <w:p w:rsidR="001F2D88" w:rsidRDefault="001F2D88">
            <w:pPr>
              <w:pStyle w:val="Contedodetabela"/>
              <w:spacing w:line="276" w:lineRule="auto"/>
            </w:pPr>
          </w:p>
        </w:tc>
        <w:tc>
          <w:tcPr>
            <w:tcW w:w="244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</w:tcPr>
          <w:p w:rsidR="001F2D88" w:rsidRDefault="00A614E1" w:rsidP="00314E38">
            <w:pPr>
              <w:pStyle w:val="Contedodetabela"/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>Telefone</w:t>
            </w:r>
            <w:r w:rsidR="00314E38">
              <w:rPr>
                <w:rFonts w:ascii="Arial" w:hAnsi="Arial" w:cs="Arial"/>
                <w:sz w:val="22"/>
                <w:szCs w:val="22"/>
              </w:rPr>
              <w:t xml:space="preserve"> 44-32252477</w:t>
            </w:r>
          </w:p>
        </w:tc>
        <w:tc>
          <w:tcPr>
            <w:tcW w:w="2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F2D88" w:rsidRDefault="001F2D88">
            <w:pPr>
              <w:pStyle w:val="Contedodetabela"/>
              <w:spacing w:line="276" w:lineRule="auto"/>
            </w:pPr>
          </w:p>
        </w:tc>
      </w:tr>
      <w:tr w:rsidR="001F2D88">
        <w:tc>
          <w:tcPr>
            <w:tcW w:w="977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A614E1">
            <w:pPr>
              <w:pStyle w:val="Contedodetabel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Categoria funcional: ( </w:t>
            </w:r>
            <w:r w:rsidR="00314E38">
              <w:rPr>
                <w:rFonts w:ascii="Arial" w:hAnsi="Arial" w:cs="Arial"/>
                <w:sz w:val="22"/>
                <w:szCs w:val="22"/>
              </w:rPr>
              <w:t>x</w:t>
            </w:r>
            <w:r>
              <w:rPr>
                <w:rFonts w:ascii="Arial" w:hAnsi="Arial" w:cs="Arial"/>
                <w:sz w:val="22"/>
                <w:szCs w:val="22"/>
              </w:rPr>
              <w:t xml:space="preserve">  ) Efetivo          (   ) Colaborador.                          RT:___</w:t>
            </w:r>
            <w:r w:rsidR="00183789">
              <w:rPr>
                <w:rFonts w:ascii="Arial" w:hAnsi="Arial" w:cs="Arial"/>
                <w:sz w:val="22"/>
                <w:szCs w:val="22"/>
              </w:rPr>
              <w:t>T-40</w:t>
            </w:r>
            <w:r>
              <w:rPr>
                <w:rFonts w:ascii="Arial" w:hAnsi="Arial" w:cs="Arial"/>
                <w:sz w:val="22"/>
                <w:szCs w:val="22"/>
              </w:rPr>
              <w:t>___</w:t>
            </w:r>
            <w:r w:rsidR="00A81886">
              <w:rPr>
                <w:rFonts w:ascii="Arial" w:hAnsi="Arial" w:cs="Arial"/>
                <w:sz w:val="22"/>
                <w:szCs w:val="22"/>
              </w:rPr>
              <w:t xml:space="preserve"> (TIDE)</w:t>
            </w:r>
          </w:p>
          <w:p w:rsidR="001F2D88" w:rsidRDefault="00A614E1">
            <w:pPr>
              <w:pStyle w:val="Contedodetabela"/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>Se colaborador, período do contrato:</w:t>
            </w:r>
          </w:p>
        </w:tc>
      </w:tr>
    </w:tbl>
    <w:p w:rsidR="001F2D88" w:rsidRDefault="001F2D88">
      <w:pPr>
        <w:spacing w:after="0"/>
        <w:jc w:val="both"/>
      </w:pPr>
    </w:p>
    <w:tbl>
      <w:tblPr>
        <w:tblW w:w="9691" w:type="dxa"/>
        <w:tblInd w:w="-329" w:type="dxa"/>
        <w:tblLook w:val="04A0"/>
      </w:tblPr>
      <w:tblGrid>
        <w:gridCol w:w="2419"/>
        <w:gridCol w:w="2420"/>
        <w:gridCol w:w="2420"/>
        <w:gridCol w:w="2432"/>
      </w:tblGrid>
      <w:tr w:rsidR="001F2D88">
        <w:tc>
          <w:tcPr>
            <w:tcW w:w="9690" w:type="dxa"/>
            <w:gridSpan w:val="4"/>
            <w:shd w:val="clear" w:color="auto" w:fill="C0C0C0"/>
          </w:tcPr>
          <w:p w:rsidR="001F2D88" w:rsidRDefault="00A614E1">
            <w:pPr>
              <w:spacing w:after="0"/>
            </w:pPr>
            <w:r>
              <w:rPr>
                <w:rFonts w:ascii="Arial" w:hAnsi="Arial" w:cs="Arial"/>
                <w:b/>
                <w:bCs/>
              </w:rPr>
              <w:t>1.3. Proposta</w:t>
            </w:r>
          </w:p>
        </w:tc>
      </w:tr>
      <w:tr w:rsidR="001F2D88"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1F2D88">
            <w:pPr>
              <w:pStyle w:val="Contedodetabela"/>
              <w:spacing w:line="276" w:lineRule="auto"/>
              <w:jc w:val="center"/>
            </w:pP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1F2D88">
            <w:pPr>
              <w:pStyle w:val="Contedodetabela"/>
              <w:spacing w:line="276" w:lineRule="auto"/>
            </w:pP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1F2D88">
            <w:pPr>
              <w:spacing w:after="0"/>
              <w:jc w:val="center"/>
            </w:pPr>
          </w:p>
        </w:tc>
        <w:tc>
          <w:tcPr>
            <w:tcW w:w="24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A614E1">
            <w:pPr>
              <w:pStyle w:val="Contedodetabela"/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F2D88"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1F2D88">
            <w:pPr>
              <w:pStyle w:val="Contedodetabela"/>
              <w:spacing w:line="276" w:lineRule="auto"/>
              <w:jc w:val="center"/>
            </w:pP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1F2D88">
            <w:pPr>
              <w:pStyle w:val="Contedodetabela"/>
              <w:spacing w:line="276" w:lineRule="auto"/>
            </w:pP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1F2D88">
            <w:pPr>
              <w:spacing w:after="0"/>
              <w:jc w:val="center"/>
            </w:pPr>
          </w:p>
        </w:tc>
        <w:tc>
          <w:tcPr>
            <w:tcW w:w="24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Pr="00183789" w:rsidRDefault="00A614E1">
            <w:pPr>
              <w:pStyle w:val="Contedodetabela"/>
              <w:spacing w:line="276" w:lineRule="auto"/>
              <w:rPr>
                <w:b/>
              </w:rPr>
            </w:pPr>
            <w:r w:rsidRPr="00183789">
              <w:rPr>
                <w:rFonts w:ascii="Arial" w:hAnsi="Arial" w:cs="Arial"/>
                <w:b/>
                <w:sz w:val="22"/>
                <w:szCs w:val="22"/>
              </w:rPr>
              <w:t>Curso</w:t>
            </w:r>
          </w:p>
        </w:tc>
      </w:tr>
      <w:tr w:rsidR="001F2D88"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1F2D88">
            <w:pPr>
              <w:pStyle w:val="Contedodetabela"/>
              <w:spacing w:line="276" w:lineRule="auto"/>
              <w:jc w:val="center"/>
            </w:pP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1F2D88">
            <w:pPr>
              <w:pStyle w:val="Contedodetabela"/>
              <w:spacing w:line="276" w:lineRule="auto"/>
            </w:pP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1F2D88">
            <w:pPr>
              <w:spacing w:after="0"/>
              <w:jc w:val="center"/>
            </w:pPr>
          </w:p>
        </w:tc>
        <w:tc>
          <w:tcPr>
            <w:tcW w:w="24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1F2D88">
            <w:pPr>
              <w:pStyle w:val="Contedodetabela"/>
              <w:spacing w:line="276" w:lineRule="auto"/>
            </w:pPr>
          </w:p>
        </w:tc>
      </w:tr>
      <w:tr w:rsidR="001F2D88">
        <w:tc>
          <w:tcPr>
            <w:tcW w:w="2418" w:type="dxa"/>
            <w:tcBorders>
              <w:top w:val="single" w:sz="2" w:space="0" w:color="000001"/>
            </w:tcBorders>
            <w:shd w:val="clear" w:color="auto" w:fill="FFFFFF"/>
          </w:tcPr>
          <w:p w:rsidR="001F2D88" w:rsidRDefault="001F2D88">
            <w:pPr>
              <w:pStyle w:val="Contedodetabela"/>
              <w:spacing w:line="276" w:lineRule="auto"/>
              <w:jc w:val="center"/>
            </w:pPr>
          </w:p>
        </w:tc>
        <w:tc>
          <w:tcPr>
            <w:tcW w:w="2420" w:type="dxa"/>
            <w:tcBorders>
              <w:top w:val="single" w:sz="2" w:space="0" w:color="000001"/>
            </w:tcBorders>
            <w:shd w:val="clear" w:color="auto" w:fill="FFFFFF"/>
          </w:tcPr>
          <w:p w:rsidR="001F2D88" w:rsidRDefault="001F2D88">
            <w:pPr>
              <w:pStyle w:val="Contedodetabel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single" w:sz="2" w:space="0" w:color="000001"/>
            </w:tcBorders>
            <w:shd w:val="clear" w:color="auto" w:fill="FFFFFF"/>
          </w:tcPr>
          <w:p w:rsidR="001F2D88" w:rsidRDefault="001F2D88">
            <w:pPr>
              <w:spacing w:after="0"/>
              <w:jc w:val="center"/>
            </w:pPr>
          </w:p>
        </w:tc>
        <w:tc>
          <w:tcPr>
            <w:tcW w:w="2432" w:type="dxa"/>
            <w:tcBorders>
              <w:top w:val="single" w:sz="2" w:space="0" w:color="000001"/>
            </w:tcBorders>
            <w:shd w:val="clear" w:color="auto" w:fill="FFFFFF"/>
          </w:tcPr>
          <w:p w:rsidR="001F2D88" w:rsidRDefault="001F2D88">
            <w:pPr>
              <w:pStyle w:val="Contedodetabela"/>
              <w:spacing w:line="276" w:lineRule="auto"/>
            </w:pPr>
          </w:p>
        </w:tc>
      </w:tr>
      <w:tr w:rsidR="001F2D88">
        <w:tc>
          <w:tcPr>
            <w:tcW w:w="9690" w:type="dxa"/>
            <w:gridSpan w:val="4"/>
            <w:tcBorders>
              <w:top w:val="single" w:sz="2" w:space="0" w:color="000001"/>
              <w:bottom w:val="single" w:sz="2" w:space="0" w:color="000001"/>
            </w:tcBorders>
            <w:shd w:val="clear" w:color="auto" w:fill="C0C0C0"/>
          </w:tcPr>
          <w:p w:rsidR="001F2D88" w:rsidRDefault="00A614E1">
            <w:pPr>
              <w:spacing w:after="0"/>
            </w:pPr>
            <w:r>
              <w:rPr>
                <w:rFonts w:ascii="Arial" w:hAnsi="Arial" w:cs="Arial"/>
                <w:b/>
                <w:bCs/>
              </w:rPr>
              <w:t>1.4.1. Vinculação a Programa de Extensão e Cultura (em caso de projeto)</w:t>
            </w:r>
          </w:p>
        </w:tc>
      </w:tr>
      <w:tr w:rsidR="001F2D88"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1F2D88">
            <w:pPr>
              <w:pStyle w:val="Contedodetabela"/>
              <w:spacing w:line="276" w:lineRule="auto"/>
              <w:jc w:val="center"/>
            </w:pP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A614E1">
            <w:pPr>
              <w:pStyle w:val="Contedodetabela"/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>Vinculado</w:t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1F2D88">
            <w:pPr>
              <w:spacing w:after="0"/>
              <w:jc w:val="center"/>
            </w:pPr>
          </w:p>
        </w:tc>
        <w:tc>
          <w:tcPr>
            <w:tcW w:w="24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A614E1">
            <w:pPr>
              <w:pStyle w:val="Contedodetabel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 Vinculado</w:t>
            </w:r>
          </w:p>
        </w:tc>
      </w:tr>
      <w:tr w:rsidR="001F2D88"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A614E1">
            <w:pPr>
              <w:pStyle w:val="Contedodetabela"/>
              <w:spacing w:line="276" w:lineRule="auto"/>
              <w:ind w:left="455" w:right="-2"/>
            </w:pPr>
            <w:r>
              <w:rPr>
                <w:rFonts w:ascii="Arial" w:hAnsi="Arial" w:cs="Arial"/>
                <w:sz w:val="22"/>
                <w:szCs w:val="22"/>
              </w:rPr>
              <w:t>Título do Programa de vinculação:</w:t>
            </w:r>
          </w:p>
        </w:tc>
        <w:tc>
          <w:tcPr>
            <w:tcW w:w="727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1F2D88">
            <w:pPr>
              <w:pStyle w:val="Contedodetabela"/>
              <w:spacing w:line="276" w:lineRule="auto"/>
              <w:jc w:val="center"/>
            </w:pPr>
          </w:p>
        </w:tc>
      </w:tr>
      <w:tr w:rsidR="001F2D88">
        <w:tc>
          <w:tcPr>
            <w:tcW w:w="2418" w:type="dxa"/>
            <w:tcBorders>
              <w:top w:val="single" w:sz="2" w:space="0" w:color="000001"/>
            </w:tcBorders>
            <w:shd w:val="clear" w:color="auto" w:fill="FFFFFF"/>
          </w:tcPr>
          <w:p w:rsidR="001F2D88" w:rsidRDefault="001F2D88">
            <w:pPr>
              <w:spacing w:after="0"/>
              <w:jc w:val="both"/>
            </w:pPr>
          </w:p>
        </w:tc>
        <w:tc>
          <w:tcPr>
            <w:tcW w:w="7272" w:type="dxa"/>
            <w:gridSpan w:val="3"/>
            <w:shd w:val="clear" w:color="auto" w:fill="FFFFFF"/>
          </w:tcPr>
          <w:p w:rsidR="001F2D88" w:rsidRDefault="001F2D88">
            <w:pPr>
              <w:spacing w:after="0"/>
            </w:pPr>
          </w:p>
        </w:tc>
      </w:tr>
      <w:tr w:rsidR="001F2D88">
        <w:tc>
          <w:tcPr>
            <w:tcW w:w="9690" w:type="dxa"/>
            <w:gridSpan w:val="4"/>
            <w:shd w:val="clear" w:color="auto" w:fill="C0C0C0"/>
          </w:tcPr>
          <w:p w:rsidR="001F2D88" w:rsidRDefault="00A614E1">
            <w:pPr>
              <w:spacing w:after="0"/>
            </w:pPr>
            <w:r>
              <w:rPr>
                <w:rFonts w:ascii="Arial" w:hAnsi="Arial" w:cs="Arial"/>
                <w:b/>
                <w:bCs/>
              </w:rPr>
              <w:t>1.5.  Previsão de Financiamento</w:t>
            </w:r>
          </w:p>
        </w:tc>
      </w:tr>
      <w:tr w:rsidR="001F2D88"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1F2D88">
            <w:pPr>
              <w:pStyle w:val="Contedodetabela"/>
              <w:spacing w:line="276" w:lineRule="auto"/>
              <w:jc w:val="center"/>
            </w:pP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A614E1">
            <w:pPr>
              <w:pStyle w:val="Contedodetabela"/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>Com financiamento</w:t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1F2D88">
            <w:pPr>
              <w:spacing w:after="0"/>
              <w:jc w:val="center"/>
            </w:pPr>
          </w:p>
        </w:tc>
        <w:tc>
          <w:tcPr>
            <w:tcW w:w="24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A614E1">
            <w:pPr>
              <w:pStyle w:val="Contedodetabel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Sem financiamento</w:t>
            </w:r>
          </w:p>
        </w:tc>
      </w:tr>
      <w:tr w:rsidR="001F2D88"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A614E1">
            <w:pPr>
              <w:pStyle w:val="Contedodetabela"/>
              <w:spacing w:line="276" w:lineRule="auto"/>
              <w:ind w:right="-2"/>
            </w:pPr>
            <w:r>
              <w:rPr>
                <w:rFonts w:ascii="Arial" w:hAnsi="Arial" w:cs="Arial"/>
                <w:sz w:val="22"/>
                <w:szCs w:val="22"/>
              </w:rPr>
              <w:t xml:space="preserve">Órgão de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financiamento:</w:t>
            </w:r>
          </w:p>
        </w:tc>
        <w:tc>
          <w:tcPr>
            <w:tcW w:w="727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1F2D88">
            <w:pPr>
              <w:pStyle w:val="Contedodetabela"/>
              <w:spacing w:line="276" w:lineRule="auto"/>
              <w:jc w:val="center"/>
            </w:pPr>
          </w:p>
        </w:tc>
      </w:tr>
      <w:tr w:rsidR="001F2D88"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A614E1">
            <w:pPr>
              <w:pStyle w:val="Contedodetabela"/>
              <w:spacing w:line="276" w:lineRule="auto"/>
              <w:ind w:right="-2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Valor do financiamento:</w:t>
            </w:r>
          </w:p>
        </w:tc>
        <w:tc>
          <w:tcPr>
            <w:tcW w:w="727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1F2D88">
            <w:pPr>
              <w:pStyle w:val="Contedodetabela"/>
              <w:spacing w:line="276" w:lineRule="auto"/>
              <w:jc w:val="center"/>
            </w:pPr>
          </w:p>
        </w:tc>
      </w:tr>
    </w:tbl>
    <w:p w:rsidR="001F2D88" w:rsidRDefault="001F2D88">
      <w:pPr>
        <w:spacing w:after="0"/>
        <w:jc w:val="both"/>
      </w:pPr>
    </w:p>
    <w:tbl>
      <w:tblPr>
        <w:tblW w:w="9781" w:type="dxa"/>
        <w:tblInd w:w="-351" w:type="dxa"/>
        <w:tblLook w:val="04A0"/>
      </w:tblPr>
      <w:tblGrid>
        <w:gridCol w:w="4885"/>
        <w:gridCol w:w="4896"/>
      </w:tblGrid>
      <w:tr w:rsidR="001F2D88">
        <w:tc>
          <w:tcPr>
            <w:tcW w:w="9780" w:type="dxa"/>
            <w:gridSpan w:val="2"/>
            <w:shd w:val="clear" w:color="auto" w:fill="C0C0C0"/>
          </w:tcPr>
          <w:p w:rsidR="001F2D88" w:rsidRDefault="00A614E1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1.6. Classificação do Projeto ou Programa</w:t>
            </w:r>
          </w:p>
        </w:tc>
      </w:tr>
      <w:tr w:rsidR="001F2D88">
        <w:tc>
          <w:tcPr>
            <w:tcW w:w="9780" w:type="dxa"/>
            <w:gridSpan w:val="2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A614E1" w:rsidP="00183789">
            <w:pPr>
              <w:pStyle w:val="Contedodetabel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1.6.1. Áreas de Conhecimento CNPq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183789">
              <w:rPr>
                <w:rFonts w:ascii="Arial" w:hAnsi="Arial" w:cs="Arial"/>
                <w:sz w:val="22"/>
                <w:szCs w:val="22"/>
              </w:rPr>
              <w:t>CIÊNCIAS HUMANAS)</w:t>
            </w:r>
          </w:p>
        </w:tc>
      </w:tr>
      <w:tr w:rsidR="001F2D88">
        <w:tc>
          <w:tcPr>
            <w:tcW w:w="4885" w:type="dxa"/>
            <w:tcBorders>
              <w:lef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1F2D88">
            <w:pPr>
              <w:pStyle w:val="Contedodetabela"/>
              <w:spacing w:line="276" w:lineRule="auto"/>
              <w:ind w:left="-2" w:right="-2" w:firstLine="220"/>
            </w:pPr>
          </w:p>
        </w:tc>
        <w:tc>
          <w:tcPr>
            <w:tcW w:w="4895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F2D88" w:rsidRDefault="001F2D88">
            <w:pPr>
              <w:pStyle w:val="Contedodetabela"/>
              <w:spacing w:line="276" w:lineRule="auto"/>
            </w:pPr>
          </w:p>
        </w:tc>
      </w:tr>
      <w:tr w:rsidR="001F2D88">
        <w:tc>
          <w:tcPr>
            <w:tcW w:w="4885" w:type="dxa"/>
            <w:tcBorders>
              <w:lef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1F2D88">
            <w:pPr>
              <w:pStyle w:val="Contedodetabela"/>
              <w:spacing w:line="276" w:lineRule="auto"/>
              <w:ind w:left="-2" w:right="-2" w:firstLine="220"/>
            </w:pPr>
          </w:p>
        </w:tc>
        <w:tc>
          <w:tcPr>
            <w:tcW w:w="4895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F2D88" w:rsidRDefault="001F2D88">
            <w:pPr>
              <w:pStyle w:val="Contedodetabela"/>
              <w:spacing w:line="276" w:lineRule="auto"/>
            </w:pPr>
          </w:p>
        </w:tc>
      </w:tr>
      <w:tr w:rsidR="001F2D88">
        <w:tc>
          <w:tcPr>
            <w:tcW w:w="4885" w:type="dxa"/>
            <w:tcBorders>
              <w:lef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1F2D88">
            <w:pPr>
              <w:pStyle w:val="Contedodetabela"/>
              <w:spacing w:line="276" w:lineRule="auto"/>
              <w:ind w:left="-2" w:right="-2" w:firstLine="220"/>
            </w:pPr>
          </w:p>
        </w:tc>
        <w:tc>
          <w:tcPr>
            <w:tcW w:w="4895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F2D88" w:rsidRDefault="001F2D88">
            <w:pPr>
              <w:pStyle w:val="Contedodetabela"/>
              <w:spacing w:line="276" w:lineRule="auto"/>
            </w:pPr>
          </w:p>
        </w:tc>
      </w:tr>
      <w:tr w:rsidR="001F2D88">
        <w:tc>
          <w:tcPr>
            <w:tcW w:w="48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1F2D88">
            <w:pPr>
              <w:pStyle w:val="Contedodetabela"/>
              <w:spacing w:line="276" w:lineRule="auto"/>
              <w:ind w:left="-2" w:right="-2" w:firstLine="220"/>
            </w:pPr>
          </w:p>
        </w:tc>
        <w:tc>
          <w:tcPr>
            <w:tcW w:w="4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F2D88" w:rsidRDefault="001F2D88">
            <w:pPr>
              <w:pStyle w:val="Contedodetabela"/>
              <w:spacing w:line="276" w:lineRule="auto"/>
            </w:pPr>
          </w:p>
        </w:tc>
      </w:tr>
      <w:tr w:rsidR="001F2D88">
        <w:tc>
          <w:tcPr>
            <w:tcW w:w="9780" w:type="dxa"/>
            <w:gridSpan w:val="2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1F2D88">
            <w:pPr>
              <w:pStyle w:val="Contedodetabel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2D88">
        <w:tc>
          <w:tcPr>
            <w:tcW w:w="4885" w:type="dxa"/>
            <w:tcBorders>
              <w:lef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A614E1">
            <w:pPr>
              <w:pStyle w:val="Contedodetabela"/>
              <w:spacing w:line="276" w:lineRule="auto"/>
              <w:ind w:left="-2" w:right="-2" w:firstLine="220"/>
            </w:pPr>
            <w:r>
              <w:rPr>
                <w:rFonts w:ascii="Arial" w:hAnsi="Arial" w:cs="Arial"/>
                <w:sz w:val="22"/>
                <w:szCs w:val="22"/>
              </w:rPr>
              <w:t>Área de extensão</w:t>
            </w:r>
            <w:r w:rsidR="001837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95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F2D88" w:rsidRDefault="00183789">
            <w:pPr>
              <w:pStyle w:val="Contedodetabela"/>
              <w:spacing w:line="276" w:lineRule="auto"/>
            </w:pPr>
            <w:r>
              <w:t>Filosofia</w:t>
            </w:r>
          </w:p>
        </w:tc>
      </w:tr>
      <w:tr w:rsidR="001F2D88">
        <w:tc>
          <w:tcPr>
            <w:tcW w:w="48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A614E1">
            <w:pPr>
              <w:pStyle w:val="Contedodetabela"/>
              <w:spacing w:line="276" w:lineRule="auto"/>
              <w:ind w:left="-2" w:right="-2" w:firstLine="220"/>
            </w:pPr>
            <w:r>
              <w:rPr>
                <w:rFonts w:ascii="Arial" w:hAnsi="Arial" w:cs="Arial"/>
                <w:sz w:val="22"/>
                <w:szCs w:val="22"/>
              </w:rPr>
              <w:t>Linha de extensão</w:t>
            </w:r>
            <w:r w:rsidR="001837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F2D88" w:rsidRDefault="00A81886">
            <w:pPr>
              <w:pStyle w:val="Contedodetabela"/>
              <w:spacing w:line="276" w:lineRule="auto"/>
            </w:pPr>
            <w:r>
              <w:t>Filosofia contemporânea</w:t>
            </w:r>
          </w:p>
        </w:tc>
      </w:tr>
    </w:tbl>
    <w:p w:rsidR="001F2D88" w:rsidRDefault="001F2D88">
      <w:pPr>
        <w:spacing w:after="0"/>
        <w:jc w:val="both"/>
      </w:pPr>
    </w:p>
    <w:tbl>
      <w:tblPr>
        <w:tblW w:w="9776" w:type="dxa"/>
        <w:tblInd w:w="-329" w:type="dxa"/>
        <w:tblLook w:val="04A0"/>
      </w:tblPr>
      <w:tblGrid>
        <w:gridCol w:w="2442"/>
        <w:gridCol w:w="2441"/>
        <w:gridCol w:w="3918"/>
        <w:gridCol w:w="975"/>
      </w:tblGrid>
      <w:tr w:rsidR="001F2D88" w:rsidTr="00DB7E04">
        <w:tc>
          <w:tcPr>
            <w:tcW w:w="9776" w:type="dxa"/>
            <w:gridSpan w:val="4"/>
            <w:shd w:val="clear" w:color="auto" w:fill="C0C0C0"/>
          </w:tcPr>
          <w:p w:rsidR="001F2D88" w:rsidRDefault="00A614E1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1.7. Período de Realização</w:t>
            </w:r>
          </w:p>
        </w:tc>
      </w:tr>
      <w:tr w:rsidR="00DB7E04" w:rsidTr="00DB7E04"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A614E1" w:rsidP="00A81886">
            <w:pPr>
              <w:pStyle w:val="Contedodetabela"/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>Início:</w:t>
            </w:r>
            <w:r w:rsidR="00CE74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1886">
              <w:rPr>
                <w:rFonts w:ascii="Arial" w:hAnsi="Arial" w:cs="Arial"/>
                <w:sz w:val="22"/>
                <w:szCs w:val="22"/>
              </w:rPr>
              <w:t>maio (23/05</w:t>
            </w:r>
            <w:r w:rsidR="00DB7E04">
              <w:rPr>
                <w:rFonts w:ascii="Arial" w:hAnsi="Arial" w:cs="Arial"/>
                <w:sz w:val="22"/>
                <w:szCs w:val="22"/>
              </w:rPr>
              <w:t xml:space="preserve">)                                                                                         </w:t>
            </w:r>
          </w:p>
        </w:tc>
        <w:tc>
          <w:tcPr>
            <w:tcW w:w="244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</w:tcPr>
          <w:p w:rsidR="001F2D88" w:rsidRDefault="001F2D88">
            <w:pPr>
              <w:pStyle w:val="Contedodetabela"/>
              <w:spacing w:line="276" w:lineRule="auto"/>
            </w:pPr>
          </w:p>
        </w:tc>
        <w:tc>
          <w:tcPr>
            <w:tcW w:w="391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</w:tcPr>
          <w:p w:rsidR="001F2D88" w:rsidRDefault="00A614E1" w:rsidP="00A81886">
            <w:pPr>
              <w:pStyle w:val="Contedodetabela"/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>Término:</w:t>
            </w:r>
            <w:r w:rsidR="00A81886">
              <w:rPr>
                <w:rFonts w:ascii="Arial" w:hAnsi="Arial" w:cs="Arial"/>
                <w:sz w:val="22"/>
                <w:szCs w:val="22"/>
              </w:rPr>
              <w:t xml:space="preserve"> agosto</w:t>
            </w:r>
            <w:r w:rsidR="00DB7E04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81886">
              <w:rPr>
                <w:rFonts w:ascii="Arial" w:hAnsi="Arial" w:cs="Arial"/>
                <w:sz w:val="22"/>
                <w:szCs w:val="22"/>
              </w:rPr>
              <w:t>22/08</w:t>
            </w:r>
            <w:r w:rsidR="00DB7E0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F2D88" w:rsidRDefault="001F2D88">
            <w:pPr>
              <w:pStyle w:val="Contedodetabela"/>
              <w:spacing w:line="276" w:lineRule="auto"/>
            </w:pPr>
          </w:p>
        </w:tc>
      </w:tr>
    </w:tbl>
    <w:p w:rsidR="001F2D88" w:rsidRDefault="001F2D88">
      <w:pPr>
        <w:spacing w:after="0"/>
        <w:jc w:val="both"/>
      </w:pPr>
    </w:p>
    <w:tbl>
      <w:tblPr>
        <w:tblW w:w="9777" w:type="dxa"/>
        <w:tblInd w:w="-329" w:type="dxa"/>
        <w:tblLook w:val="04A0"/>
      </w:tblPr>
      <w:tblGrid>
        <w:gridCol w:w="2440"/>
        <w:gridCol w:w="2440"/>
        <w:gridCol w:w="2441"/>
        <w:gridCol w:w="2456"/>
      </w:tblGrid>
      <w:tr w:rsidR="001F2D88">
        <w:tc>
          <w:tcPr>
            <w:tcW w:w="9776" w:type="dxa"/>
            <w:gridSpan w:val="4"/>
            <w:shd w:val="clear" w:color="auto" w:fill="C0C0C0"/>
          </w:tcPr>
          <w:p w:rsidR="001F2D88" w:rsidRDefault="00A614E1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1.8. Carga Horária</w:t>
            </w:r>
          </w:p>
        </w:tc>
      </w:tr>
      <w:tr w:rsidR="001F2D88">
        <w:tc>
          <w:tcPr>
            <w:tcW w:w="24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A614E1">
            <w:pPr>
              <w:pStyle w:val="Contedodetabela"/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>Semanal:</w:t>
            </w:r>
            <w:r w:rsidR="00314E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1886">
              <w:rPr>
                <w:rFonts w:ascii="Arial" w:hAnsi="Arial" w:cs="Arial"/>
                <w:sz w:val="22"/>
                <w:szCs w:val="22"/>
              </w:rPr>
              <w:t>2</w:t>
            </w:r>
            <w:r w:rsidR="00DB7E04">
              <w:rPr>
                <w:rFonts w:ascii="Arial" w:hAnsi="Arial" w:cs="Arial"/>
                <w:sz w:val="22"/>
                <w:szCs w:val="22"/>
              </w:rPr>
              <w:t>hs</w:t>
            </w:r>
          </w:p>
        </w:tc>
        <w:tc>
          <w:tcPr>
            <w:tcW w:w="244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</w:tcPr>
          <w:p w:rsidR="001F2D88" w:rsidRDefault="001F2D88">
            <w:pPr>
              <w:pStyle w:val="Contedodetabela"/>
              <w:spacing w:line="276" w:lineRule="auto"/>
            </w:pPr>
          </w:p>
        </w:tc>
        <w:tc>
          <w:tcPr>
            <w:tcW w:w="244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</w:tcPr>
          <w:p w:rsidR="001F2D88" w:rsidRDefault="00A614E1" w:rsidP="00183789">
            <w:pPr>
              <w:pStyle w:val="Contedodetabela"/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>Total:</w:t>
            </w:r>
            <w:r w:rsidR="00A81886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DB7E04">
              <w:rPr>
                <w:rFonts w:ascii="Arial" w:hAnsi="Arial" w:cs="Arial"/>
                <w:sz w:val="22"/>
                <w:szCs w:val="22"/>
              </w:rPr>
              <w:t>hs</w:t>
            </w:r>
          </w:p>
        </w:tc>
        <w:tc>
          <w:tcPr>
            <w:tcW w:w="24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F2D88" w:rsidRDefault="001F2D88">
            <w:pPr>
              <w:pStyle w:val="Contedodetabela"/>
              <w:spacing w:line="276" w:lineRule="auto"/>
            </w:pPr>
          </w:p>
        </w:tc>
      </w:tr>
    </w:tbl>
    <w:p w:rsidR="001F2D88" w:rsidRDefault="001F2D88">
      <w:pPr>
        <w:spacing w:after="0"/>
        <w:jc w:val="both"/>
      </w:pPr>
    </w:p>
    <w:tbl>
      <w:tblPr>
        <w:tblW w:w="9776" w:type="dxa"/>
        <w:tblInd w:w="-329" w:type="dxa"/>
        <w:tblLook w:val="04A0"/>
      </w:tblPr>
      <w:tblGrid>
        <w:gridCol w:w="9776"/>
      </w:tblGrid>
      <w:tr w:rsidR="001F2D88">
        <w:tc>
          <w:tcPr>
            <w:tcW w:w="9776" w:type="dxa"/>
            <w:shd w:val="clear" w:color="auto" w:fill="C0C0C0"/>
          </w:tcPr>
          <w:p w:rsidR="001F2D88" w:rsidRDefault="00A614E1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1.9. Dimensão</w:t>
            </w:r>
          </w:p>
        </w:tc>
      </w:tr>
      <w:tr w:rsidR="001F2D88">
        <w:tc>
          <w:tcPr>
            <w:tcW w:w="977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A614E1">
            <w:pPr>
              <w:tabs>
                <w:tab w:val="left" w:pos="357"/>
                <w:tab w:val="left" w:pos="708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Público alvo:</w:t>
            </w:r>
            <w:r w:rsidR="00DB7E04">
              <w:rPr>
                <w:rFonts w:ascii="Arial" w:hAnsi="Arial" w:cs="Arial"/>
              </w:rPr>
              <w:t xml:space="preserve"> Professores, alunos e comunidade externa</w:t>
            </w:r>
          </w:p>
        </w:tc>
      </w:tr>
      <w:tr w:rsidR="001F2D88">
        <w:tc>
          <w:tcPr>
            <w:tcW w:w="977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A614E1">
            <w:pPr>
              <w:tabs>
                <w:tab w:val="left" w:pos="357"/>
                <w:tab w:val="left" w:pos="708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Abrangência:</w:t>
            </w:r>
            <w:r w:rsidR="00DB7E04">
              <w:rPr>
                <w:rFonts w:ascii="Arial" w:hAnsi="Arial" w:cs="Arial"/>
              </w:rPr>
              <w:t xml:space="preserve"> Núcleo Regional de Educação de Paranavaí</w:t>
            </w:r>
          </w:p>
        </w:tc>
      </w:tr>
      <w:tr w:rsidR="001F2D88">
        <w:tc>
          <w:tcPr>
            <w:tcW w:w="9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A614E1">
            <w:pPr>
              <w:spacing w:after="0"/>
              <w:jc w:val="both"/>
            </w:pPr>
            <w:r>
              <w:rPr>
                <w:rFonts w:ascii="Arial" w:hAnsi="Arial" w:cs="Arial"/>
              </w:rPr>
              <w:t>Local de realização:</w:t>
            </w:r>
            <w:r w:rsidR="00DB7E04">
              <w:rPr>
                <w:rFonts w:ascii="Arial" w:hAnsi="Arial" w:cs="Arial"/>
              </w:rPr>
              <w:t xml:space="preserve"> Unespar - Paranavaí</w:t>
            </w:r>
          </w:p>
        </w:tc>
      </w:tr>
    </w:tbl>
    <w:p w:rsidR="001F2D88" w:rsidRDefault="001F2D88">
      <w:pPr>
        <w:spacing w:after="0"/>
        <w:jc w:val="both"/>
      </w:pPr>
    </w:p>
    <w:tbl>
      <w:tblPr>
        <w:tblW w:w="9691" w:type="dxa"/>
        <w:tblInd w:w="-329" w:type="dxa"/>
        <w:tblLook w:val="04A0"/>
      </w:tblPr>
      <w:tblGrid>
        <w:gridCol w:w="2419"/>
        <w:gridCol w:w="2420"/>
        <w:gridCol w:w="2420"/>
        <w:gridCol w:w="2432"/>
      </w:tblGrid>
      <w:tr w:rsidR="001F2D88">
        <w:tc>
          <w:tcPr>
            <w:tcW w:w="9690" w:type="dxa"/>
            <w:gridSpan w:val="4"/>
            <w:shd w:val="clear" w:color="auto" w:fill="C0C0C0"/>
          </w:tcPr>
          <w:p w:rsidR="001F2D88" w:rsidRDefault="00A614E1">
            <w:pPr>
              <w:spacing w:after="0"/>
            </w:pPr>
            <w:r>
              <w:rPr>
                <w:rFonts w:ascii="Arial" w:hAnsi="Arial" w:cs="Arial"/>
                <w:b/>
                <w:bCs/>
              </w:rPr>
              <w:t>1.10. Parcerias</w:t>
            </w:r>
          </w:p>
        </w:tc>
      </w:tr>
      <w:tr w:rsidR="001F2D88">
        <w:tc>
          <w:tcPr>
            <w:tcW w:w="2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1F2D88">
            <w:pPr>
              <w:pStyle w:val="Contedodetabela"/>
              <w:spacing w:line="276" w:lineRule="auto"/>
              <w:jc w:val="center"/>
            </w:pP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A614E1">
            <w:pPr>
              <w:pStyle w:val="Contedodetabela"/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2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1F2D88">
            <w:pPr>
              <w:spacing w:after="0"/>
              <w:jc w:val="center"/>
            </w:pPr>
          </w:p>
        </w:tc>
        <w:tc>
          <w:tcPr>
            <w:tcW w:w="24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A614E1">
            <w:pPr>
              <w:pStyle w:val="Contedodetabel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1F2D88">
        <w:trPr>
          <w:trHeight w:val="342"/>
        </w:trPr>
        <w:tc>
          <w:tcPr>
            <w:tcW w:w="969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A614E1">
            <w:pPr>
              <w:tabs>
                <w:tab w:val="left" w:pos="357"/>
                <w:tab w:val="left" w:pos="708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Nome(s) da(s) Entidade(s):</w:t>
            </w:r>
            <w:r w:rsidR="00314E38">
              <w:rPr>
                <w:rFonts w:ascii="Arial" w:hAnsi="Arial" w:cs="Arial"/>
              </w:rPr>
              <w:t xml:space="preserve"> </w:t>
            </w:r>
          </w:p>
          <w:p w:rsidR="001F2D88" w:rsidRDefault="001F2D88">
            <w:pPr>
              <w:tabs>
                <w:tab w:val="left" w:pos="357"/>
                <w:tab w:val="left" w:pos="708"/>
              </w:tabs>
              <w:spacing w:after="0"/>
              <w:jc w:val="both"/>
            </w:pPr>
          </w:p>
        </w:tc>
      </w:tr>
      <w:tr w:rsidR="001F2D88">
        <w:trPr>
          <w:trHeight w:val="95"/>
        </w:trPr>
        <w:tc>
          <w:tcPr>
            <w:tcW w:w="969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A614E1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Atribuição(ões) da(s) Entidade(s):</w:t>
            </w:r>
          </w:p>
          <w:p w:rsidR="001F2D88" w:rsidRDefault="001F2D88">
            <w:pPr>
              <w:spacing w:after="0"/>
              <w:jc w:val="both"/>
            </w:pPr>
          </w:p>
        </w:tc>
      </w:tr>
    </w:tbl>
    <w:p w:rsidR="001F2D88" w:rsidRDefault="001F2D88">
      <w:pPr>
        <w:spacing w:after="0"/>
      </w:pPr>
    </w:p>
    <w:tbl>
      <w:tblPr>
        <w:tblW w:w="9776" w:type="dxa"/>
        <w:tblInd w:w="-329" w:type="dxa"/>
        <w:tblLook w:val="04A0"/>
      </w:tblPr>
      <w:tblGrid>
        <w:gridCol w:w="4882"/>
        <w:gridCol w:w="4894"/>
      </w:tblGrid>
      <w:tr w:rsidR="001F2D88">
        <w:tc>
          <w:tcPr>
            <w:tcW w:w="9775" w:type="dxa"/>
            <w:gridSpan w:val="2"/>
            <w:shd w:val="clear" w:color="auto" w:fill="CCCCCC"/>
          </w:tcPr>
          <w:p w:rsidR="001F2D88" w:rsidRDefault="00A614E1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1.11. Equipe Executora </w:t>
            </w:r>
            <w:r>
              <w:rPr>
                <w:rFonts w:ascii="Arial" w:hAnsi="Arial" w:cs="Arial"/>
              </w:rPr>
              <w:t>(acrescentar quantos quadros forem necessários)</w:t>
            </w:r>
          </w:p>
        </w:tc>
      </w:tr>
      <w:tr w:rsidR="001F2D88">
        <w:tc>
          <w:tcPr>
            <w:tcW w:w="9775" w:type="dxa"/>
            <w:gridSpan w:val="2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A614E1">
            <w:pPr>
              <w:pStyle w:val="Contedodetabela"/>
              <w:spacing w:line="276" w:lineRule="auto"/>
              <w:ind w:left="5" w:right="5" w:firstLine="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</w:tr>
      <w:tr w:rsidR="001F2D88">
        <w:tc>
          <w:tcPr>
            <w:tcW w:w="9775" w:type="dxa"/>
            <w:gridSpan w:val="2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A614E1">
            <w:pPr>
              <w:pStyle w:val="Contedodetabela"/>
              <w:spacing w:line="276" w:lineRule="auto"/>
              <w:ind w:left="5" w:right="5" w:firstLine="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Colegiado/setor/Campus:</w:t>
            </w:r>
          </w:p>
        </w:tc>
      </w:tr>
      <w:tr w:rsidR="001F2D88">
        <w:tc>
          <w:tcPr>
            <w:tcW w:w="9775" w:type="dxa"/>
            <w:gridSpan w:val="2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072A1E">
            <w:pPr>
              <w:pStyle w:val="Contedodetabela"/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Categoria funcional: ( </w:t>
            </w:r>
            <w:r w:rsidR="00314E38">
              <w:rPr>
                <w:rFonts w:ascii="Arial" w:hAnsi="Arial" w:cs="Arial"/>
                <w:sz w:val="22"/>
                <w:szCs w:val="22"/>
              </w:rPr>
              <w:t>X</w:t>
            </w:r>
            <w:r w:rsidR="00A614E1">
              <w:rPr>
                <w:rFonts w:ascii="Arial" w:hAnsi="Arial" w:cs="Arial"/>
                <w:sz w:val="22"/>
                <w:szCs w:val="22"/>
              </w:rPr>
              <w:t>) Efetivo          (   ) Colaborador.                      RT: _</w:t>
            </w:r>
            <w:r w:rsidR="00183789">
              <w:rPr>
                <w:rFonts w:ascii="Arial" w:hAnsi="Arial" w:cs="Arial"/>
                <w:sz w:val="22"/>
                <w:szCs w:val="22"/>
              </w:rPr>
              <w:t>T-40</w:t>
            </w:r>
            <w:r w:rsidR="00A614E1">
              <w:rPr>
                <w:rFonts w:ascii="Arial" w:hAnsi="Arial" w:cs="Arial"/>
                <w:sz w:val="22"/>
                <w:szCs w:val="22"/>
              </w:rPr>
              <w:t>__</w:t>
            </w:r>
            <w:r w:rsidR="00A81886">
              <w:rPr>
                <w:rFonts w:ascii="Arial" w:hAnsi="Arial" w:cs="Arial"/>
                <w:sz w:val="22"/>
                <w:szCs w:val="22"/>
              </w:rPr>
              <w:t>(TIDE)</w:t>
            </w:r>
            <w:r w:rsidR="00A614E1">
              <w:rPr>
                <w:rFonts w:ascii="Arial" w:hAnsi="Arial" w:cs="Arial"/>
                <w:sz w:val="22"/>
                <w:szCs w:val="22"/>
              </w:rPr>
              <w:t>________</w:t>
            </w:r>
          </w:p>
          <w:p w:rsidR="001F2D88" w:rsidRDefault="00A614E1">
            <w:pPr>
              <w:pStyle w:val="Contedodetabela"/>
              <w:spacing w:line="276" w:lineRule="auto"/>
              <w:ind w:left="-2" w:right="-2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Se colaborador, período do contrato:</w:t>
            </w:r>
          </w:p>
          <w:p w:rsidR="001F2D88" w:rsidRDefault="00A614E1">
            <w:pPr>
              <w:pStyle w:val="Contedodetabela"/>
              <w:spacing w:line="276" w:lineRule="auto"/>
              <w:ind w:left="-2" w:right="-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Se aluno, ano de ingresso e previsão de conclusão do curso:</w:t>
            </w:r>
          </w:p>
        </w:tc>
      </w:tr>
      <w:tr w:rsidR="001F2D88">
        <w:tc>
          <w:tcPr>
            <w:tcW w:w="9775" w:type="dxa"/>
            <w:gridSpan w:val="2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A614E1">
            <w:pPr>
              <w:pStyle w:val="Contedodetabela"/>
              <w:spacing w:line="276" w:lineRule="auto"/>
              <w:ind w:left="5" w:right="5" w:hanging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Titulação:</w:t>
            </w:r>
            <w:r w:rsidR="00DB7E04">
              <w:rPr>
                <w:rFonts w:ascii="Arial" w:hAnsi="Arial" w:cs="Arial"/>
                <w:sz w:val="22"/>
                <w:szCs w:val="22"/>
              </w:rPr>
              <w:t xml:space="preserve"> Doutor</w:t>
            </w:r>
          </w:p>
        </w:tc>
      </w:tr>
      <w:tr w:rsidR="001F2D88">
        <w:tc>
          <w:tcPr>
            <w:tcW w:w="9775" w:type="dxa"/>
            <w:gridSpan w:val="2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A614E1">
            <w:pPr>
              <w:pStyle w:val="Contedodetabela"/>
              <w:spacing w:line="276" w:lineRule="auto"/>
              <w:ind w:left="5" w:right="5" w:hanging="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Função na equipe:</w:t>
            </w:r>
          </w:p>
        </w:tc>
      </w:tr>
      <w:tr w:rsidR="001F2D88">
        <w:tc>
          <w:tcPr>
            <w:tcW w:w="48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2" w:type="dxa"/>
            </w:tcMar>
          </w:tcPr>
          <w:p w:rsidR="001F2D88" w:rsidRDefault="00A614E1">
            <w:pPr>
              <w:pStyle w:val="Contedodetabela"/>
              <w:spacing w:line="276" w:lineRule="auto"/>
              <w:ind w:left="230" w:right="-10" w:hanging="2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Vinculação de TIDE a este Projeto/Programa?</w:t>
            </w:r>
          </w:p>
        </w:tc>
        <w:tc>
          <w:tcPr>
            <w:tcW w:w="4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F2D88" w:rsidRDefault="00A614E1">
            <w:pPr>
              <w:spacing w:after="0"/>
              <w:jc w:val="both"/>
            </w:pPr>
            <w:r>
              <w:rPr>
                <w:rFonts w:ascii="Arial" w:hAnsi="Arial" w:cs="Arial"/>
              </w:rPr>
              <w:t xml:space="preserve">(   ) Sim                              (  </w:t>
            </w:r>
            <w:r w:rsidR="00DB7E04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) Não</w:t>
            </w:r>
          </w:p>
        </w:tc>
      </w:tr>
    </w:tbl>
    <w:p w:rsidR="001F2D88" w:rsidRDefault="001F2D88">
      <w:pPr>
        <w:spacing w:after="0"/>
        <w:jc w:val="both"/>
      </w:pPr>
    </w:p>
    <w:p w:rsidR="001F2D88" w:rsidRDefault="00A614E1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 DADOS TÉCNICOS</w:t>
      </w:r>
    </w:p>
    <w:p w:rsidR="001F2D88" w:rsidRDefault="001F2D88">
      <w:pPr>
        <w:spacing w:after="0"/>
        <w:jc w:val="both"/>
      </w:pPr>
    </w:p>
    <w:tbl>
      <w:tblPr>
        <w:tblW w:w="9639" w:type="dxa"/>
        <w:tblInd w:w="-325" w:type="dxa"/>
        <w:tblLook w:val="04A0"/>
      </w:tblPr>
      <w:tblGrid>
        <w:gridCol w:w="9639"/>
      </w:tblGrid>
      <w:tr w:rsidR="001F2D88">
        <w:tc>
          <w:tcPr>
            <w:tcW w:w="9639" w:type="dxa"/>
            <w:shd w:val="clear" w:color="auto" w:fill="C0C0C0"/>
          </w:tcPr>
          <w:p w:rsidR="001F2D88" w:rsidRDefault="00A614E1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2.1. Resumo do Projeto</w:t>
            </w:r>
          </w:p>
          <w:p w:rsidR="006C5B33" w:rsidRDefault="006C5B33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6C5B33" w:rsidRDefault="006C5B33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897C7C" w:rsidRPr="00897C7C" w:rsidRDefault="0094418E" w:rsidP="00897C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 xml:space="preserve">O </w:t>
            </w:r>
            <w:r w:rsidRPr="0094418E"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="00882E77"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Pr="0094418E">
              <w:rPr>
                <w:rFonts w:ascii="Tahoma" w:hAnsi="Tahoma" w:cs="Tahoma"/>
                <w:b/>
                <w:sz w:val="20"/>
                <w:szCs w:val="20"/>
              </w:rPr>
              <w:t xml:space="preserve"> CICLO DE ESTUDOS EM FILOSOFIA</w:t>
            </w:r>
            <w:r w:rsidR="00882E7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82E77" w:rsidRPr="00882E77">
              <w:rPr>
                <w:rFonts w:ascii="Tahoma" w:hAnsi="Tahoma" w:cs="Tahoma"/>
                <w:sz w:val="20"/>
                <w:szCs w:val="20"/>
              </w:rPr>
              <w:t>que</w:t>
            </w:r>
            <w:r w:rsidR="00882E7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82E77" w:rsidRPr="00882E77">
              <w:rPr>
                <w:rFonts w:ascii="Tahoma" w:hAnsi="Tahoma" w:cs="Tahoma"/>
                <w:sz w:val="20"/>
                <w:szCs w:val="20"/>
              </w:rPr>
              <w:t>traz como tema a</w:t>
            </w:r>
            <w:r w:rsidR="00882E7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82E77" w:rsidRPr="00882E77">
              <w:rPr>
                <w:rFonts w:ascii="Tahoma" w:hAnsi="Tahoma" w:cs="Tahoma"/>
                <w:b/>
                <w:i/>
                <w:sz w:val="20"/>
                <w:szCs w:val="20"/>
              </w:rPr>
              <w:t>A</w:t>
            </w:r>
            <w:r w:rsidR="00882E77" w:rsidRPr="00882E77">
              <w:rPr>
                <w:rFonts w:ascii="Tahoma" w:hAnsi="Tahoma" w:cs="Tahoma"/>
                <w:b/>
                <w:i/>
              </w:rPr>
              <w:t>nálise crítica da sociedade capitalista contemporânea:</w:t>
            </w:r>
            <w:r w:rsidR="00882E77">
              <w:rPr>
                <w:rFonts w:ascii="Tahoma" w:hAnsi="Tahoma" w:cs="Tahoma"/>
                <w:b/>
              </w:rPr>
              <w:t xml:space="preserve"> </w:t>
            </w:r>
            <w:r w:rsidR="00882E77" w:rsidRPr="00882E77">
              <w:rPr>
                <w:rFonts w:ascii="Tahoma" w:hAnsi="Tahoma" w:cs="Tahoma"/>
                <w:b/>
                <w:i/>
              </w:rPr>
              <w:t>problemas, impasses e perspectivas</w:t>
            </w:r>
            <w:r w:rsidR="00882E77">
              <w:rPr>
                <w:rFonts w:ascii="Tahoma" w:hAnsi="Tahoma" w:cs="Tahoma"/>
                <w:b/>
              </w:rPr>
              <w:t xml:space="preserve"> </w:t>
            </w:r>
            <w:r w:rsidRPr="008926F3">
              <w:rPr>
                <w:rFonts w:ascii="Arial" w:hAnsi="Arial" w:cs="Arial"/>
              </w:rPr>
              <w:t>preten</w:t>
            </w:r>
            <w:r w:rsidR="00FF6657">
              <w:rPr>
                <w:rFonts w:ascii="Arial" w:hAnsi="Arial" w:cs="Arial"/>
              </w:rPr>
              <w:t xml:space="preserve">de analisar os problemas filosóficos </w:t>
            </w:r>
            <w:r w:rsidRPr="008926F3">
              <w:rPr>
                <w:rFonts w:ascii="Arial" w:hAnsi="Arial" w:cs="Arial"/>
              </w:rPr>
              <w:t xml:space="preserve">que decorrem do atual desenvolvimento </w:t>
            </w:r>
            <w:r w:rsidR="00773914">
              <w:rPr>
                <w:rFonts w:ascii="Arial" w:hAnsi="Arial" w:cs="Arial"/>
              </w:rPr>
              <w:t>da sociedade capitalista</w:t>
            </w:r>
            <w:r w:rsidR="00E26329" w:rsidRPr="008926F3">
              <w:rPr>
                <w:rFonts w:ascii="Arial" w:hAnsi="Arial" w:cs="Arial"/>
              </w:rPr>
              <w:t xml:space="preserve">. </w:t>
            </w:r>
            <w:r w:rsidR="0049175C">
              <w:rPr>
                <w:rFonts w:ascii="Arial" w:hAnsi="Arial" w:cs="Arial"/>
              </w:rPr>
              <w:t>Em seu desenvolvimento histórico, o capitalismo é caracterizado pela predominância dos interesses econômicos (privados) sobre os interesses sociais (públicos). Se o capitalismo sofreu ao longo do tempo mudanças em seu sistema produtivo, sua lógica de reprodução, continua, porém, a mesma. Ou seja, a exploração da classe trabalhadora assumiu novas formas com o progresso científico-tecnológico. O capitalismo determina não só um modo de produção, mas as relações sociais de produção. A riqueza é produzida pela classe trabalhadora, mas é apropriada (e acumulada) pelos capitalistas</w:t>
            </w:r>
            <w:r w:rsidR="006C6CD1">
              <w:rPr>
                <w:rFonts w:ascii="Arial" w:hAnsi="Arial" w:cs="Arial"/>
              </w:rPr>
              <w:t>, causando desigualdade sociais</w:t>
            </w:r>
            <w:r w:rsidR="0049175C">
              <w:rPr>
                <w:rFonts w:ascii="Arial" w:hAnsi="Arial" w:cs="Arial"/>
              </w:rPr>
              <w:t>. Neste sentido, a busca desenfreada pelo lucro subordinou a política à economia, o Estado ao mercado.</w:t>
            </w:r>
            <w:r w:rsidR="006C6CD1">
              <w:rPr>
                <w:rFonts w:ascii="Arial" w:hAnsi="Arial" w:cs="Arial"/>
              </w:rPr>
              <w:t xml:space="preserve"> Na nova configuração histórica do capitalismo, a esfera privada invadiu a esfera pública. </w:t>
            </w:r>
            <w:r w:rsidR="0049175C">
              <w:rPr>
                <w:rFonts w:ascii="Arial" w:hAnsi="Arial" w:cs="Arial"/>
              </w:rPr>
              <w:t xml:space="preserve">Comandado pelas forças do mercado, o capitalismo instaurou uma nova forma de sociabilidade – marcada pelo individualismo possessivo e pelo interesse </w:t>
            </w:r>
            <w:r w:rsidR="006C6CD1">
              <w:rPr>
                <w:rFonts w:ascii="Arial" w:hAnsi="Arial" w:cs="Arial"/>
              </w:rPr>
              <w:t xml:space="preserve">econômico. </w:t>
            </w:r>
            <w:r w:rsidR="00175C31">
              <w:rPr>
                <w:rFonts w:ascii="Arial" w:hAnsi="Arial" w:cs="Arial"/>
              </w:rPr>
              <w:t xml:space="preserve">Assim, a subordinação da política à economia traduz o caráter abstrato/formal dos direitos políticos e civis dos cidadãos. O suposto triunfo do capitalismo parece sinalizar para a ausência de oposição e de resistência crítica. </w:t>
            </w:r>
            <w:r w:rsidR="00993967">
              <w:rPr>
                <w:rFonts w:ascii="Arial" w:hAnsi="Arial" w:cs="Arial"/>
              </w:rPr>
              <w:t xml:space="preserve">A tendência em incorporar os avanços técnico-científicos, torna o sistema econômico capitalismo mais eficiente, produzindo para além das necessidades. Neste sentido, a crise do capitalismo é estrutural, porque diz respeito à eficiência da base ou estrutura produtiva – isto é, da superprodução que decorre da capacidade técnico-científica do sistema produtivo. Porém, a crise de superprodução afeta retroativamente o sistema à medida que provoca uma baixa tendencial na taxa de lucro – ameaçando a sobrevivência do próprio sistema. </w:t>
            </w:r>
            <w:r w:rsidR="00175C31">
              <w:rPr>
                <w:rFonts w:ascii="Arial" w:hAnsi="Arial" w:cs="Arial"/>
              </w:rPr>
              <w:t>Hegemônico em sua fase atual, o capitalismo deixa transparecer a crise estrutural de que é vítima</w:t>
            </w:r>
            <w:r w:rsidR="00993967">
              <w:rPr>
                <w:rFonts w:ascii="Arial" w:hAnsi="Arial" w:cs="Arial"/>
              </w:rPr>
              <w:t>.</w:t>
            </w:r>
            <w:r w:rsidR="00175C31">
              <w:rPr>
                <w:rFonts w:ascii="Arial" w:hAnsi="Arial" w:cs="Arial"/>
              </w:rPr>
              <w:t xml:space="preserve"> Ao incorporar os avanços da ciência e da tecnologia, o capitalismo aprofunda os problemas sociais, dado que a mecanização, a automação e a informatização dos processos produ</w:t>
            </w:r>
            <w:r w:rsidR="00993967">
              <w:rPr>
                <w:rFonts w:ascii="Arial" w:hAnsi="Arial" w:cs="Arial"/>
              </w:rPr>
              <w:t>tivos geram desemprego em massa e a redefinição do papel do Estado na economia e na sociedade. As políticas neoliberais que restringem pela privatização o acesso dos cidadão aos serviços públicos constituem uma falsa resposta</w:t>
            </w:r>
            <w:r w:rsidR="00A64811">
              <w:rPr>
                <w:rFonts w:ascii="Arial" w:hAnsi="Arial" w:cs="Arial"/>
              </w:rPr>
              <w:t xml:space="preserve"> aos problemas estruturais do sistema capitalista. Sendo assim, o Estado passa a ser o fiador dos interesses econômicos. Ao invés de investir os recursos dos tributos na promoção da atividade econômica (geração de empregos) e na melhoria dos serviços públicos (saúde, educação, segurança e saneamento), o Estado passa a transferir seu patrimônio e capital financeiro para as mãos do sistema financeiro – que impõe perversamente sua lógica de exploração aos cidadãos. O II Ciclo de Estudos em Filosofia pretende analisar e compreender a lógica de funcionamento da sociedade capitalista – seus mecanismos</w:t>
            </w:r>
            <w:r w:rsidR="00FF3E5D">
              <w:rPr>
                <w:rFonts w:ascii="Arial" w:hAnsi="Arial" w:cs="Arial"/>
              </w:rPr>
              <w:t xml:space="preserve"> econômicos e</w:t>
            </w:r>
            <w:r w:rsidR="00A64811">
              <w:rPr>
                <w:rFonts w:ascii="Arial" w:hAnsi="Arial" w:cs="Arial"/>
              </w:rPr>
              <w:t xml:space="preserve"> </w:t>
            </w:r>
            <w:r w:rsidR="00FF3E5D">
              <w:rPr>
                <w:rFonts w:ascii="Arial" w:hAnsi="Arial" w:cs="Arial"/>
              </w:rPr>
              <w:t xml:space="preserve">ideológicos </w:t>
            </w:r>
            <w:r w:rsidR="00A64811">
              <w:rPr>
                <w:rFonts w:ascii="Arial" w:hAnsi="Arial" w:cs="Arial"/>
              </w:rPr>
              <w:t xml:space="preserve">de reprodução. Em Marx buscamos extrair elementos teóricos que </w:t>
            </w:r>
            <w:r w:rsidR="00A64811">
              <w:rPr>
                <w:rFonts w:ascii="Arial" w:hAnsi="Arial" w:cs="Arial"/>
              </w:rPr>
              <w:lastRenderedPageBreak/>
              <w:t xml:space="preserve">nos permitam </w:t>
            </w:r>
            <w:r w:rsidR="00FF3E5D">
              <w:rPr>
                <w:rFonts w:ascii="Arial" w:hAnsi="Arial" w:cs="Arial"/>
              </w:rPr>
              <w:t xml:space="preserve">empreender uma crítica radical à </w:t>
            </w:r>
            <w:r w:rsidR="00A64811">
              <w:rPr>
                <w:rFonts w:ascii="Arial" w:hAnsi="Arial" w:cs="Arial"/>
              </w:rPr>
              <w:t>lógica de</w:t>
            </w:r>
            <w:r w:rsidR="00FF3E5D">
              <w:rPr>
                <w:rFonts w:ascii="Arial" w:hAnsi="Arial" w:cs="Arial"/>
              </w:rPr>
              <w:t xml:space="preserve"> produção e </w:t>
            </w:r>
            <w:r w:rsidR="00A64811">
              <w:rPr>
                <w:rFonts w:ascii="Arial" w:hAnsi="Arial" w:cs="Arial"/>
              </w:rPr>
              <w:t>reprodução do sistema econômico capitalista</w:t>
            </w:r>
            <w:r w:rsidR="00FF3E5D">
              <w:rPr>
                <w:rFonts w:ascii="Arial" w:hAnsi="Arial" w:cs="Arial"/>
              </w:rPr>
              <w:t xml:space="preserve">. Nos teóricos da Escola de Frankfurt busca-se uma abordagem crítica do papel ideológico (alienante) da cultura, da ciência e da técnica. Nos conceitos de </w:t>
            </w:r>
            <w:r w:rsidR="00FF3E5D" w:rsidRPr="00FF3E5D">
              <w:rPr>
                <w:rFonts w:ascii="Arial" w:hAnsi="Arial" w:cs="Arial"/>
                <w:i/>
              </w:rPr>
              <w:t xml:space="preserve">indústria cultural </w:t>
            </w:r>
            <w:r w:rsidR="00FF3E5D" w:rsidRPr="00FF3E5D">
              <w:rPr>
                <w:rFonts w:ascii="Arial" w:hAnsi="Arial" w:cs="Arial"/>
              </w:rPr>
              <w:t>e</w:t>
            </w:r>
            <w:r w:rsidR="00FF3E5D" w:rsidRPr="00FF3E5D">
              <w:rPr>
                <w:rFonts w:ascii="Arial" w:hAnsi="Arial" w:cs="Arial"/>
                <w:i/>
              </w:rPr>
              <w:t xml:space="preserve"> de racionalidade instrumental</w:t>
            </w:r>
            <w:r w:rsidR="00FF3E5D">
              <w:rPr>
                <w:rFonts w:ascii="Arial" w:hAnsi="Arial" w:cs="Arial"/>
                <w:i/>
              </w:rPr>
              <w:t xml:space="preserve"> </w:t>
            </w:r>
            <w:r w:rsidR="00FF3E5D" w:rsidRPr="00FF3E5D">
              <w:rPr>
                <w:rFonts w:ascii="Arial" w:hAnsi="Arial" w:cs="Arial"/>
              </w:rPr>
              <w:t>encontramos instrumentos teóricos</w:t>
            </w:r>
            <w:r w:rsidR="00FF3E5D">
              <w:rPr>
                <w:rFonts w:ascii="Arial" w:hAnsi="Arial" w:cs="Arial"/>
                <w:i/>
              </w:rPr>
              <w:t xml:space="preserve"> </w:t>
            </w:r>
            <w:r w:rsidR="00FF3E5D" w:rsidRPr="00FF3E5D">
              <w:rPr>
                <w:rFonts w:ascii="Arial" w:hAnsi="Arial" w:cs="Arial"/>
              </w:rPr>
              <w:t>para compreender</w:t>
            </w:r>
            <w:r w:rsidR="00FF3E5D">
              <w:rPr>
                <w:rFonts w:ascii="Arial" w:hAnsi="Arial" w:cs="Arial"/>
              </w:rPr>
              <w:t xml:space="preserve"> o fenômeno da alienação, assim como </w:t>
            </w:r>
            <w:r w:rsidR="00FF3E5D" w:rsidRPr="00FF3E5D">
              <w:rPr>
                <w:rFonts w:ascii="Arial" w:hAnsi="Arial" w:cs="Arial"/>
              </w:rPr>
              <w:t>resistir às novas formas de manipulação e de opressão das consciências.</w:t>
            </w:r>
            <w:r w:rsidR="00FF3E5D">
              <w:rPr>
                <w:rFonts w:ascii="Arial" w:hAnsi="Arial" w:cs="Arial"/>
              </w:rPr>
              <w:t xml:space="preserve"> Em Baudrillard é possível encontrar uma crítica aos Meios de Comunicação Social (</w:t>
            </w:r>
            <w:r w:rsidR="00FF3E5D" w:rsidRPr="00FF3E5D">
              <w:rPr>
                <w:rFonts w:ascii="Arial" w:hAnsi="Arial" w:cs="Arial"/>
                <w:i/>
              </w:rPr>
              <w:t>mass media</w:t>
            </w:r>
            <w:r w:rsidR="00FF3E5D">
              <w:rPr>
                <w:rFonts w:ascii="Arial" w:hAnsi="Arial" w:cs="Arial"/>
              </w:rPr>
              <w:t>) – que simulam todos os processos sociais (a política, a cidadania, a democracia etc.). As te</w:t>
            </w:r>
            <w:r w:rsidR="00897C7C">
              <w:rPr>
                <w:rFonts w:ascii="Arial" w:hAnsi="Arial" w:cs="Arial"/>
              </w:rPr>
              <w:t>cnologias digitais</w:t>
            </w:r>
            <w:r w:rsidR="00FF3E5D">
              <w:rPr>
                <w:rFonts w:ascii="Arial" w:hAnsi="Arial" w:cs="Arial"/>
              </w:rPr>
              <w:t xml:space="preserve"> constituem, neste sentido, mais um instrumento ideológico a serviço do capital – porque já não descrevem nem </w:t>
            </w:r>
            <w:r w:rsidR="00897C7C">
              <w:rPr>
                <w:rFonts w:ascii="Arial" w:hAnsi="Arial" w:cs="Arial"/>
              </w:rPr>
              <w:t>informam</w:t>
            </w:r>
            <w:r w:rsidR="00FF3E5D">
              <w:rPr>
                <w:rFonts w:ascii="Arial" w:hAnsi="Arial" w:cs="Arial"/>
              </w:rPr>
              <w:t>, mas simulam a realidade política e social.</w:t>
            </w:r>
            <w:r w:rsidR="00897C7C" w:rsidRPr="00FF66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7C7C" w:rsidRPr="00897C7C">
              <w:rPr>
                <w:rFonts w:ascii="Arial" w:hAnsi="Arial" w:cs="Arial"/>
                <w:sz w:val="24"/>
                <w:szCs w:val="24"/>
              </w:rPr>
              <w:t xml:space="preserve">A mercantilização da ciência e da técnica elevou o lucro (o interesse econômico privado) como valor supremo. O desaparecimento do sujeito traz consigo a impossibilidade da crítica – a manipulação e a massificação dos indivíduos humanos, convertidos agora em consumidores e reprodutores da lógica de acumulação do sistema capitalista que tudo converte em mercadoria. Assim, se nossa época pode ser caracterizada pela morte ou liquidação do sujeito e pela inversão de valores, por outro lado, vê-se a necessidade da afirmação do ser humano enquanto sujeito de seu pensamento e de suas escolhas e ações. </w:t>
            </w:r>
            <w:r w:rsidR="00897C7C">
              <w:rPr>
                <w:rFonts w:ascii="Arial" w:hAnsi="Arial" w:cs="Arial"/>
                <w:sz w:val="24"/>
                <w:szCs w:val="24"/>
              </w:rPr>
              <w:t>Portanto, r</w:t>
            </w:r>
            <w:r w:rsidR="00897C7C" w:rsidRPr="00897C7C">
              <w:rPr>
                <w:rFonts w:ascii="Arial" w:hAnsi="Arial" w:cs="Arial"/>
                <w:sz w:val="24"/>
                <w:szCs w:val="24"/>
              </w:rPr>
              <w:t xml:space="preserve">esistir contra esse processo de dominação das consciências é a mais urgente tarefa da filosofia de nosso tempo. Em que pese, portanto, a diferença entre modernidade e contemporaneidade (ou pós-modernidade), o fato é que a constituição da subjetividade e o exercício da liberdade só são possíveis em uma sociedade de homens livres e iguais. Compreender, analisar e discutir </w:t>
            </w:r>
            <w:r w:rsidR="00897C7C">
              <w:rPr>
                <w:rFonts w:ascii="Arial" w:hAnsi="Arial" w:cs="Arial"/>
                <w:sz w:val="24"/>
                <w:szCs w:val="24"/>
              </w:rPr>
              <w:t>os problemas e os impasses da sociedade capitalista atual,</w:t>
            </w:r>
            <w:r w:rsidR="00897C7C" w:rsidRPr="00897C7C">
              <w:rPr>
                <w:rFonts w:ascii="Arial" w:hAnsi="Arial" w:cs="Arial"/>
                <w:sz w:val="24"/>
                <w:szCs w:val="24"/>
              </w:rPr>
              <w:t xml:space="preserve"> constitui o propósito central do I</w:t>
            </w:r>
            <w:r w:rsidR="00897C7C">
              <w:rPr>
                <w:rFonts w:ascii="Arial" w:hAnsi="Arial" w:cs="Arial"/>
                <w:sz w:val="24"/>
                <w:szCs w:val="24"/>
              </w:rPr>
              <w:t>I</w:t>
            </w:r>
            <w:r w:rsidR="00897C7C" w:rsidRPr="00897C7C">
              <w:rPr>
                <w:rFonts w:ascii="Arial" w:hAnsi="Arial" w:cs="Arial"/>
                <w:sz w:val="24"/>
                <w:szCs w:val="24"/>
              </w:rPr>
              <w:t xml:space="preserve"> Ciclo de Estudos em Filosofia.</w:t>
            </w:r>
          </w:p>
          <w:p w:rsidR="006C5B33" w:rsidRPr="00FF3E5D" w:rsidRDefault="006C5B33" w:rsidP="006C5B33">
            <w:pPr>
              <w:jc w:val="both"/>
              <w:rPr>
                <w:rFonts w:ascii="Arial" w:hAnsi="Arial" w:cs="Arial"/>
              </w:rPr>
            </w:pPr>
          </w:p>
          <w:p w:rsidR="006C5B33" w:rsidRPr="008926F3" w:rsidRDefault="006C5B33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6C5B33" w:rsidRPr="008926F3" w:rsidRDefault="006C5B33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6C5B33" w:rsidRDefault="006C5B33">
            <w:pPr>
              <w:spacing w:after="0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</w:tbl>
    <w:p w:rsidR="00DE43AB" w:rsidRPr="008926F3" w:rsidRDefault="00DE43AB" w:rsidP="00F13649">
      <w:pPr>
        <w:pStyle w:val="NormalWeb"/>
        <w:jc w:val="both"/>
        <w:rPr>
          <w:rFonts w:ascii="Arial" w:hAnsi="Arial" w:cs="Arial"/>
        </w:rPr>
      </w:pPr>
      <w:r w:rsidRPr="008926F3">
        <w:rPr>
          <w:rFonts w:ascii="Arial" w:hAnsi="Arial" w:cs="Arial"/>
        </w:rPr>
        <w:lastRenderedPageBreak/>
        <w:t xml:space="preserve">O presente projeto de extensão tem como objetivo </w:t>
      </w:r>
      <w:r w:rsidR="002D7AEE" w:rsidRPr="008926F3">
        <w:rPr>
          <w:rFonts w:ascii="Arial" w:hAnsi="Arial" w:cs="Arial"/>
        </w:rPr>
        <w:t xml:space="preserve">compreender </w:t>
      </w:r>
      <w:r w:rsidRPr="008926F3">
        <w:rPr>
          <w:rFonts w:ascii="Arial" w:hAnsi="Arial" w:cs="Arial"/>
        </w:rPr>
        <w:t>e discutir os pressupost</w:t>
      </w:r>
      <w:r w:rsidR="002D7AEE" w:rsidRPr="008926F3">
        <w:rPr>
          <w:rFonts w:ascii="Arial" w:hAnsi="Arial" w:cs="Arial"/>
        </w:rPr>
        <w:t>os (princípios, valores e fundamentos) que presidem a relação entre ética, ciência e técnica.</w:t>
      </w:r>
    </w:p>
    <w:p w:rsidR="001F2D88" w:rsidRPr="008926F3" w:rsidRDefault="001F2D88">
      <w:pPr>
        <w:spacing w:after="0"/>
        <w:jc w:val="both"/>
        <w:rPr>
          <w:rFonts w:ascii="Arial" w:hAnsi="Arial" w:cs="Arial"/>
        </w:rPr>
      </w:pPr>
    </w:p>
    <w:p w:rsidR="001F2D88" w:rsidRDefault="00A614E1">
      <w:pPr>
        <w:pStyle w:val="font5"/>
        <w:keepNext/>
        <w:shd w:val="clear" w:color="auto" w:fill="CCCCCC"/>
        <w:spacing w:before="0" w:after="0" w:line="276" w:lineRule="auto"/>
        <w:ind w:left="-426"/>
      </w:pPr>
      <w:r>
        <w:rPr>
          <w:rFonts w:eastAsia="Times New Roman" w:cs="Arial"/>
          <w:sz w:val="22"/>
          <w:szCs w:val="22"/>
        </w:rPr>
        <w:lastRenderedPageBreak/>
        <w:t>2.2- Equipe do projeto (recursos humanos)</w:t>
      </w:r>
    </w:p>
    <w:tbl>
      <w:tblPr>
        <w:tblW w:w="1069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/>
      </w:tblPr>
      <w:tblGrid>
        <w:gridCol w:w="504"/>
        <w:gridCol w:w="1547"/>
        <w:gridCol w:w="1438"/>
        <w:gridCol w:w="1310"/>
        <w:gridCol w:w="1265"/>
        <w:gridCol w:w="3404"/>
        <w:gridCol w:w="1226"/>
      </w:tblGrid>
      <w:tr w:rsidR="00A81886">
        <w:trPr>
          <w:jc w:val="center"/>
        </w:trPr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tcMar>
              <w:left w:w="98" w:type="dxa"/>
            </w:tcMar>
            <w:vAlign w:val="center"/>
          </w:tcPr>
          <w:p w:rsidR="001F2D88" w:rsidRDefault="001F2D88">
            <w:pPr>
              <w:keepNext/>
              <w:spacing w:after="0"/>
              <w:jc w:val="center"/>
            </w:pPr>
          </w:p>
          <w:p w:rsidR="001F2D88" w:rsidRDefault="00A614E1">
            <w:pPr>
              <w:keepNext/>
              <w:spacing w:after="0"/>
              <w:jc w:val="center"/>
            </w:pPr>
            <w:r>
              <w:rPr>
                <w:rFonts w:ascii="Arial" w:hAnsi="Arial" w:cs="Arial"/>
                <w:b/>
              </w:rPr>
              <w:t>N°</w:t>
            </w:r>
          </w:p>
          <w:p w:rsidR="001F2D88" w:rsidRDefault="001F2D88">
            <w:pPr>
              <w:keepNext/>
              <w:spacing w:after="0"/>
              <w:jc w:val="center"/>
            </w:pP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tcMar>
              <w:left w:w="98" w:type="dxa"/>
            </w:tcMar>
            <w:vAlign w:val="center"/>
          </w:tcPr>
          <w:p w:rsidR="001F2D88" w:rsidRDefault="00A614E1">
            <w:pPr>
              <w:keepNext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tcMar>
              <w:left w:w="98" w:type="dxa"/>
            </w:tcMar>
            <w:vAlign w:val="center"/>
          </w:tcPr>
          <w:p w:rsidR="001F2D88" w:rsidRDefault="00A614E1">
            <w:pPr>
              <w:keepNext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Instituição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tcMar>
              <w:left w:w="98" w:type="dxa"/>
            </w:tcMar>
            <w:vAlign w:val="center"/>
          </w:tcPr>
          <w:p w:rsidR="001F2D88" w:rsidRDefault="00A614E1">
            <w:pPr>
              <w:keepNext/>
              <w:spacing w:after="0"/>
              <w:jc w:val="center"/>
            </w:pPr>
            <w:r>
              <w:rPr>
                <w:rFonts w:ascii="Arial" w:hAnsi="Arial" w:cs="Arial"/>
                <w:b/>
              </w:rPr>
              <w:t>Formação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tcMar>
              <w:left w:w="98" w:type="dxa"/>
            </w:tcMar>
          </w:tcPr>
          <w:p w:rsidR="001F2D88" w:rsidRDefault="001F2D88">
            <w:pPr>
              <w:keepNext/>
              <w:spacing w:after="0"/>
              <w:jc w:val="center"/>
            </w:pPr>
          </w:p>
          <w:p w:rsidR="001F2D88" w:rsidRDefault="00A614E1">
            <w:pPr>
              <w:keepNext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Função</w:t>
            </w: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  <w:tcMar>
              <w:left w:w="98" w:type="dxa"/>
            </w:tcMar>
            <w:vAlign w:val="center"/>
          </w:tcPr>
          <w:p w:rsidR="001F2D88" w:rsidRDefault="00A614E1">
            <w:pPr>
              <w:keepNext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E_mail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E5E5"/>
            <w:tcMar>
              <w:left w:w="98" w:type="dxa"/>
            </w:tcMar>
            <w:vAlign w:val="center"/>
          </w:tcPr>
          <w:p w:rsidR="001F2D88" w:rsidRDefault="00A614E1">
            <w:pPr>
              <w:keepNext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Telefone</w:t>
            </w:r>
          </w:p>
          <w:p w:rsidR="001F2D88" w:rsidRDefault="00A614E1">
            <w:pPr>
              <w:keepNext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(fixo e celular)</w:t>
            </w:r>
          </w:p>
        </w:tc>
      </w:tr>
      <w:tr w:rsidR="00A81886">
        <w:trPr>
          <w:jc w:val="center"/>
        </w:trPr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A614E1">
            <w:pPr>
              <w:keepNext/>
              <w:spacing w:after="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F13649">
            <w:pPr>
              <w:keepNext/>
              <w:spacing w:after="0"/>
              <w:jc w:val="both"/>
            </w:pPr>
            <w:r>
              <w:t>CLAUDINEI LUIZ CHITOLINA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F13649">
            <w:pPr>
              <w:keepNext/>
              <w:spacing w:after="0"/>
              <w:jc w:val="center"/>
            </w:pPr>
            <w:r>
              <w:t>UNESPAR - PARANAVAÍ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F13649">
            <w:pPr>
              <w:keepNext/>
              <w:spacing w:after="0"/>
              <w:jc w:val="center"/>
            </w:pPr>
            <w:r>
              <w:t xml:space="preserve">FILOSOFIA 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F13649">
            <w:pPr>
              <w:keepNext/>
              <w:spacing w:after="0"/>
              <w:jc w:val="center"/>
            </w:pPr>
            <w:r>
              <w:t>PROFESSOR</w:t>
            </w: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F13649">
            <w:pPr>
              <w:keepNext/>
              <w:spacing w:after="0"/>
              <w:jc w:val="center"/>
            </w:pPr>
            <w:r>
              <w:t>claudinei.chitolina@</w:t>
            </w:r>
            <w:r w:rsidR="00A81886">
              <w:t>unespar.edu.br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F13649">
            <w:pPr>
              <w:keepNext/>
              <w:spacing w:after="0"/>
              <w:jc w:val="center"/>
            </w:pPr>
            <w:r>
              <w:t>44-32252477</w:t>
            </w:r>
          </w:p>
        </w:tc>
      </w:tr>
      <w:tr w:rsidR="00A81886">
        <w:trPr>
          <w:jc w:val="center"/>
        </w:trPr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A614E1">
            <w:pPr>
              <w:keepNext/>
              <w:spacing w:after="0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1F2D88">
            <w:pPr>
              <w:keepNext/>
              <w:spacing w:after="0"/>
              <w:jc w:val="both"/>
            </w:pP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1F2D88">
            <w:pPr>
              <w:keepNext/>
              <w:spacing w:after="0"/>
              <w:jc w:val="center"/>
            </w:pP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1F2D88">
            <w:pPr>
              <w:keepNext/>
              <w:spacing w:after="0"/>
              <w:jc w:val="center"/>
            </w:pP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1F2D88">
            <w:pPr>
              <w:keepNext/>
              <w:spacing w:after="0"/>
              <w:jc w:val="center"/>
            </w:pP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1F2D88">
            <w:pPr>
              <w:keepNext/>
              <w:spacing w:after="0"/>
              <w:jc w:val="center"/>
            </w:pP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1F2D88">
            <w:pPr>
              <w:keepNext/>
              <w:spacing w:after="0"/>
              <w:jc w:val="center"/>
            </w:pPr>
          </w:p>
        </w:tc>
      </w:tr>
      <w:tr w:rsidR="00A81886">
        <w:trPr>
          <w:jc w:val="center"/>
        </w:trPr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A614E1">
            <w:pPr>
              <w:keepNext/>
              <w:spacing w:after="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1F2D88">
            <w:pPr>
              <w:keepNext/>
              <w:spacing w:after="0"/>
              <w:jc w:val="both"/>
            </w:pP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1F2D88">
            <w:pPr>
              <w:keepNext/>
              <w:spacing w:after="0"/>
              <w:jc w:val="center"/>
            </w:pP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1F2D88">
            <w:pPr>
              <w:keepNext/>
              <w:spacing w:after="0"/>
              <w:jc w:val="center"/>
            </w:pP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1F2D88">
            <w:pPr>
              <w:keepNext/>
              <w:spacing w:after="0"/>
              <w:jc w:val="center"/>
            </w:pP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1F2D88">
            <w:pPr>
              <w:keepNext/>
              <w:spacing w:after="0"/>
              <w:jc w:val="center"/>
            </w:pP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1F2D88">
            <w:pPr>
              <w:keepNext/>
              <w:spacing w:after="0"/>
              <w:jc w:val="center"/>
            </w:pPr>
          </w:p>
        </w:tc>
      </w:tr>
      <w:tr w:rsidR="00A81886">
        <w:trPr>
          <w:jc w:val="center"/>
        </w:trPr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A614E1">
            <w:pPr>
              <w:keepNext/>
              <w:spacing w:after="0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1F2D88">
            <w:pPr>
              <w:keepNext/>
              <w:spacing w:after="0"/>
              <w:jc w:val="both"/>
            </w:pP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1F2D88">
            <w:pPr>
              <w:keepNext/>
              <w:spacing w:after="0"/>
              <w:jc w:val="center"/>
            </w:pP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1F2D88">
            <w:pPr>
              <w:keepNext/>
              <w:spacing w:after="0"/>
              <w:jc w:val="center"/>
            </w:pP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1F2D88">
            <w:pPr>
              <w:keepNext/>
              <w:spacing w:after="0"/>
              <w:jc w:val="center"/>
            </w:pP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1F2D88">
            <w:pPr>
              <w:keepNext/>
              <w:spacing w:after="0"/>
              <w:jc w:val="center"/>
            </w:pP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1F2D88">
            <w:pPr>
              <w:keepNext/>
              <w:spacing w:after="0"/>
              <w:jc w:val="center"/>
            </w:pPr>
          </w:p>
        </w:tc>
      </w:tr>
      <w:tr w:rsidR="00A81886">
        <w:trPr>
          <w:jc w:val="center"/>
        </w:trPr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A614E1">
            <w:pPr>
              <w:keepNext/>
              <w:spacing w:after="0"/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1F2D88">
            <w:pPr>
              <w:keepNext/>
              <w:spacing w:after="0"/>
              <w:jc w:val="both"/>
            </w:pP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1F2D88">
            <w:pPr>
              <w:keepNext/>
              <w:spacing w:after="0"/>
              <w:jc w:val="center"/>
            </w:pP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1F2D88">
            <w:pPr>
              <w:keepNext/>
              <w:spacing w:after="0"/>
              <w:jc w:val="center"/>
            </w:pP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1F2D88">
            <w:pPr>
              <w:keepNext/>
              <w:spacing w:after="0"/>
              <w:jc w:val="center"/>
            </w:pP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1F2D88">
            <w:pPr>
              <w:keepNext/>
              <w:spacing w:after="0"/>
              <w:jc w:val="center"/>
            </w:pP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1F2D88">
            <w:pPr>
              <w:keepNext/>
              <w:spacing w:after="0"/>
              <w:jc w:val="center"/>
            </w:pPr>
          </w:p>
        </w:tc>
      </w:tr>
      <w:tr w:rsidR="00A81886">
        <w:trPr>
          <w:jc w:val="center"/>
        </w:trPr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A614E1">
            <w:pPr>
              <w:keepNext/>
              <w:spacing w:after="0"/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1F2D88">
            <w:pPr>
              <w:keepNext/>
              <w:spacing w:after="0"/>
              <w:jc w:val="both"/>
            </w:pP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1F2D88">
            <w:pPr>
              <w:keepNext/>
              <w:spacing w:after="0"/>
              <w:jc w:val="center"/>
            </w:pP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1F2D88">
            <w:pPr>
              <w:keepNext/>
              <w:spacing w:after="0"/>
              <w:jc w:val="center"/>
            </w:pP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1F2D88">
            <w:pPr>
              <w:keepNext/>
              <w:spacing w:after="0"/>
              <w:jc w:val="center"/>
            </w:pP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1F2D88">
            <w:pPr>
              <w:keepNext/>
              <w:spacing w:after="0"/>
              <w:jc w:val="center"/>
            </w:pP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1F2D88">
            <w:pPr>
              <w:keepNext/>
              <w:spacing w:after="0"/>
              <w:jc w:val="center"/>
            </w:pPr>
          </w:p>
        </w:tc>
      </w:tr>
    </w:tbl>
    <w:p w:rsidR="001F2D88" w:rsidRDefault="001F2D88">
      <w:pPr>
        <w:spacing w:after="0"/>
      </w:pPr>
    </w:p>
    <w:p w:rsidR="001F2D88" w:rsidRDefault="00A614E1">
      <w:pPr>
        <w:shd w:val="clear" w:color="auto" w:fill="CCCCCC"/>
        <w:spacing w:after="0"/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2.3 - Descrição do Projeto.</w:t>
      </w:r>
    </w:p>
    <w:tbl>
      <w:tblPr>
        <w:tblW w:w="10349" w:type="dxa"/>
        <w:tblInd w:w="-7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10349"/>
      </w:tblGrid>
      <w:tr w:rsidR="001F2D88">
        <w:tc>
          <w:tcPr>
            <w:tcW w:w="10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A614E1">
            <w:pPr>
              <w:shd w:val="clear" w:color="auto" w:fill="E5E5E5"/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</w:rPr>
              <w:t xml:space="preserve">PROBLEMA E JUSTIFICATIVA </w:t>
            </w:r>
          </w:p>
          <w:p w:rsidR="001F2D88" w:rsidRPr="008926F3" w:rsidRDefault="00312709" w:rsidP="00226F1B">
            <w:pPr>
              <w:spacing w:line="360" w:lineRule="auto"/>
              <w:ind w:firstLine="708"/>
              <w:jc w:val="both"/>
              <w:rPr>
                <w:rFonts w:ascii="Arial" w:hAnsi="Arial" w:cs="Arial"/>
              </w:rPr>
            </w:pPr>
            <w:r w:rsidRPr="008926F3">
              <w:rPr>
                <w:rFonts w:ascii="Arial" w:hAnsi="Arial" w:cs="Arial"/>
              </w:rPr>
              <w:t xml:space="preserve">O atual desenvolvimento </w:t>
            </w:r>
            <w:r w:rsidR="00226F1B">
              <w:rPr>
                <w:rFonts w:ascii="Arial" w:hAnsi="Arial" w:cs="Arial"/>
              </w:rPr>
              <w:t xml:space="preserve">da sociedade capitalista </w:t>
            </w:r>
            <w:r w:rsidRPr="008926F3">
              <w:rPr>
                <w:rFonts w:ascii="Arial" w:hAnsi="Arial" w:cs="Arial"/>
              </w:rPr>
              <w:t>é impulsionado e orient</w:t>
            </w:r>
            <w:r w:rsidR="008926F3">
              <w:rPr>
                <w:rFonts w:ascii="Arial" w:hAnsi="Arial" w:cs="Arial"/>
              </w:rPr>
              <w:t xml:space="preserve">ado </w:t>
            </w:r>
            <w:r w:rsidR="00226F1B">
              <w:rPr>
                <w:rFonts w:ascii="Arial" w:hAnsi="Arial" w:cs="Arial"/>
              </w:rPr>
              <w:t xml:space="preserve">fundamentalmente </w:t>
            </w:r>
            <w:r w:rsidR="008926F3">
              <w:rPr>
                <w:rFonts w:ascii="Arial" w:hAnsi="Arial" w:cs="Arial"/>
              </w:rPr>
              <w:t>por interesses econômicos (bélicos ou</w:t>
            </w:r>
            <w:r w:rsidRPr="008926F3">
              <w:rPr>
                <w:rFonts w:ascii="Arial" w:hAnsi="Arial" w:cs="Arial"/>
              </w:rPr>
              <w:t xml:space="preserve"> militares). </w:t>
            </w:r>
            <w:r w:rsidR="00F12E46" w:rsidRPr="008926F3">
              <w:rPr>
                <w:rFonts w:ascii="Arial" w:hAnsi="Arial" w:cs="Arial"/>
              </w:rPr>
              <w:t>Como podemos perceber, a</w:t>
            </w:r>
            <w:r w:rsidRPr="008926F3">
              <w:rPr>
                <w:rFonts w:ascii="Arial" w:hAnsi="Arial" w:cs="Arial"/>
              </w:rPr>
              <w:t xml:space="preserve"> ciência e a t</w:t>
            </w:r>
            <w:r w:rsidR="00F12E46" w:rsidRPr="008926F3">
              <w:rPr>
                <w:rFonts w:ascii="Arial" w:hAnsi="Arial" w:cs="Arial"/>
              </w:rPr>
              <w:t>écnica</w:t>
            </w:r>
            <w:r w:rsidRPr="008926F3">
              <w:rPr>
                <w:rFonts w:ascii="Arial" w:hAnsi="Arial" w:cs="Arial"/>
              </w:rPr>
              <w:t xml:space="preserve"> transformaram as condições materiais </w:t>
            </w:r>
            <w:r w:rsidR="008926F3">
              <w:rPr>
                <w:rFonts w:ascii="Arial" w:hAnsi="Arial" w:cs="Arial"/>
              </w:rPr>
              <w:t xml:space="preserve">de existência </w:t>
            </w:r>
            <w:r w:rsidRPr="008926F3">
              <w:rPr>
                <w:rFonts w:ascii="Arial" w:hAnsi="Arial" w:cs="Arial"/>
              </w:rPr>
              <w:t xml:space="preserve">do homem contemporâneo; as descobertas científicas e os inventos técnicos modificaram a forma do homem viver, trabalhar, pensar, agir e de se comunicar. Artefatos técnicos (máquinas, equipamentos, remédios, venenos, produtos e alimentos transgênicos) </w:t>
            </w:r>
            <w:r w:rsidR="00F12E46" w:rsidRPr="008926F3">
              <w:rPr>
                <w:rFonts w:ascii="Arial" w:hAnsi="Arial" w:cs="Arial"/>
              </w:rPr>
              <w:t>promoveram</w:t>
            </w:r>
            <w:r w:rsidRPr="008926F3">
              <w:rPr>
                <w:rFonts w:ascii="Arial" w:hAnsi="Arial" w:cs="Arial"/>
              </w:rPr>
              <w:t xml:space="preserve"> por um lado, o bem-estar</w:t>
            </w:r>
            <w:r w:rsidR="00F12E46" w:rsidRPr="008926F3">
              <w:rPr>
                <w:rFonts w:ascii="Arial" w:hAnsi="Arial" w:cs="Arial"/>
              </w:rPr>
              <w:t xml:space="preserve"> humano</w:t>
            </w:r>
            <w:r w:rsidRPr="008926F3">
              <w:rPr>
                <w:rFonts w:ascii="Arial" w:hAnsi="Arial" w:cs="Arial"/>
              </w:rPr>
              <w:t>, assim como aperfeiçoa</w:t>
            </w:r>
            <w:r w:rsidR="00F12E46" w:rsidRPr="008926F3">
              <w:rPr>
                <w:rFonts w:ascii="Arial" w:hAnsi="Arial" w:cs="Arial"/>
              </w:rPr>
              <w:t>ram</w:t>
            </w:r>
            <w:r w:rsidRPr="008926F3">
              <w:rPr>
                <w:rFonts w:ascii="Arial" w:hAnsi="Arial" w:cs="Arial"/>
              </w:rPr>
              <w:t xml:space="preserve"> as condições materiais da vida humana com a invenção de novos meios e recursos. Por outro lado, </w:t>
            </w:r>
            <w:r w:rsidR="008926F3">
              <w:rPr>
                <w:rFonts w:ascii="Arial" w:hAnsi="Arial" w:cs="Arial"/>
              </w:rPr>
              <w:t>o</w:t>
            </w:r>
            <w:r w:rsidRPr="008926F3">
              <w:rPr>
                <w:rFonts w:ascii="Arial" w:hAnsi="Arial" w:cs="Arial"/>
              </w:rPr>
              <w:t xml:space="preserve"> progresso técnico-cient</w:t>
            </w:r>
            <w:r w:rsidR="00F12E46" w:rsidRPr="008926F3">
              <w:rPr>
                <w:rFonts w:ascii="Arial" w:hAnsi="Arial" w:cs="Arial"/>
              </w:rPr>
              <w:t xml:space="preserve">ífico representa uma </w:t>
            </w:r>
            <w:r w:rsidRPr="008926F3">
              <w:rPr>
                <w:rFonts w:ascii="Arial" w:hAnsi="Arial" w:cs="Arial"/>
              </w:rPr>
              <w:t>ameaça para a pr</w:t>
            </w:r>
            <w:r w:rsidR="00F12E46" w:rsidRPr="008926F3">
              <w:rPr>
                <w:rFonts w:ascii="Arial" w:hAnsi="Arial" w:cs="Arial"/>
              </w:rPr>
              <w:t>ópria humanidade, porque se tornou um instrumento de guerra (de morte) e de violência</w:t>
            </w:r>
            <w:r w:rsidR="008926F3">
              <w:rPr>
                <w:rFonts w:ascii="Arial" w:hAnsi="Arial" w:cs="Arial"/>
              </w:rPr>
              <w:t>, de exploração do homem pelo homem e de exclusão social</w:t>
            </w:r>
            <w:r w:rsidR="00F12E46" w:rsidRPr="008926F3">
              <w:rPr>
                <w:rFonts w:ascii="Arial" w:hAnsi="Arial" w:cs="Arial"/>
              </w:rPr>
              <w:t xml:space="preserve">. </w:t>
            </w:r>
            <w:r w:rsidRPr="008926F3">
              <w:rPr>
                <w:rFonts w:ascii="Arial" w:hAnsi="Arial" w:cs="Arial"/>
              </w:rPr>
              <w:t>Ciência e técnica voltaram-se contra o próprio homem</w:t>
            </w:r>
            <w:r w:rsidR="00F12E46" w:rsidRPr="008926F3">
              <w:rPr>
                <w:rFonts w:ascii="Arial" w:hAnsi="Arial" w:cs="Arial"/>
              </w:rPr>
              <w:t>, seu inventor</w:t>
            </w:r>
            <w:r w:rsidRPr="008926F3">
              <w:rPr>
                <w:rFonts w:ascii="Arial" w:hAnsi="Arial" w:cs="Arial"/>
              </w:rPr>
              <w:t xml:space="preserve">. O poder destrutivo da técnica – consignado na fabricação de armas e de bombas atômicas, assim como </w:t>
            </w:r>
            <w:r w:rsidR="008926F3">
              <w:rPr>
                <w:rFonts w:ascii="Arial" w:hAnsi="Arial" w:cs="Arial"/>
              </w:rPr>
              <w:t>a</w:t>
            </w:r>
            <w:r w:rsidR="00506E20">
              <w:rPr>
                <w:rFonts w:ascii="Arial" w:hAnsi="Arial" w:cs="Arial"/>
              </w:rPr>
              <w:t xml:space="preserve"> </w:t>
            </w:r>
            <w:r w:rsidRPr="008926F3">
              <w:rPr>
                <w:rFonts w:ascii="Arial" w:hAnsi="Arial" w:cs="Arial"/>
              </w:rPr>
              <w:t xml:space="preserve">degradação da Natureza </w:t>
            </w:r>
            <w:r w:rsidR="00506E20">
              <w:rPr>
                <w:rFonts w:ascii="Arial" w:hAnsi="Arial" w:cs="Arial"/>
              </w:rPr>
              <w:t xml:space="preserve">perpetrada pelo homem </w:t>
            </w:r>
            <w:r w:rsidRPr="008926F3">
              <w:rPr>
                <w:rFonts w:ascii="Arial" w:hAnsi="Arial" w:cs="Arial"/>
              </w:rPr>
              <w:t>– destruição de recursos naturais, extinção de espécies animais e vegetais, a poluição e contaminação do ar, do solo</w:t>
            </w:r>
            <w:r w:rsidR="00F12E46" w:rsidRPr="008926F3">
              <w:rPr>
                <w:rFonts w:ascii="Arial" w:hAnsi="Arial" w:cs="Arial"/>
              </w:rPr>
              <w:t xml:space="preserve">, </w:t>
            </w:r>
            <w:r w:rsidRPr="008926F3">
              <w:rPr>
                <w:rFonts w:ascii="Arial" w:hAnsi="Arial" w:cs="Arial"/>
              </w:rPr>
              <w:t>das águas e dos alimentos acarretaram o surgimento de inúmeras doenças</w:t>
            </w:r>
            <w:r w:rsidR="00F12E46" w:rsidRPr="008926F3">
              <w:rPr>
                <w:rFonts w:ascii="Arial" w:hAnsi="Arial" w:cs="Arial"/>
              </w:rPr>
              <w:t xml:space="preserve"> e desequilíbrios no meio ambiente</w:t>
            </w:r>
            <w:r w:rsidR="00DD0759" w:rsidRPr="008926F3">
              <w:rPr>
                <w:rFonts w:ascii="Arial" w:hAnsi="Arial" w:cs="Arial"/>
              </w:rPr>
              <w:t xml:space="preserve">. </w:t>
            </w:r>
            <w:r w:rsidR="00506E20">
              <w:rPr>
                <w:rFonts w:ascii="Arial" w:hAnsi="Arial" w:cs="Arial"/>
              </w:rPr>
              <w:t xml:space="preserve">Cientistas alertam para o fato de que o homem pode mediante seus poderes técnico-científicos, modificar o clima ou as condições climáticas do planeta. </w:t>
            </w:r>
            <w:r w:rsidR="00DD0759" w:rsidRPr="008926F3">
              <w:rPr>
                <w:rFonts w:ascii="Arial" w:hAnsi="Arial" w:cs="Arial"/>
              </w:rPr>
              <w:t>Cooptadas pelo capital, ciência e técnica engendram problemas e conseqüências éticas irreversíveis. A serviço do lucro e não da h</w:t>
            </w:r>
            <w:r w:rsidR="00F12E46" w:rsidRPr="008926F3">
              <w:rPr>
                <w:rFonts w:ascii="Arial" w:hAnsi="Arial" w:cs="Arial"/>
              </w:rPr>
              <w:t>umanização do homem</w:t>
            </w:r>
            <w:r w:rsidR="00DD0759" w:rsidRPr="008926F3">
              <w:rPr>
                <w:rFonts w:ascii="Arial" w:hAnsi="Arial" w:cs="Arial"/>
              </w:rPr>
              <w:t xml:space="preserve">, o progresso técnico-científico deixa transparecer seu caráter ambivalente e ideológico. A persistência da fome, a ocorrência de doenças letais, o analfabetismo, a desigualdade econômica entre pobres e ricos demonstra </w:t>
            </w:r>
            <w:r w:rsidR="00DD0759" w:rsidRPr="008926F3">
              <w:rPr>
                <w:rFonts w:ascii="Arial" w:hAnsi="Arial" w:cs="Arial"/>
                <w:i/>
              </w:rPr>
              <w:t>per se</w:t>
            </w:r>
            <w:r w:rsidR="00DD0759" w:rsidRPr="008926F3">
              <w:rPr>
                <w:rFonts w:ascii="Arial" w:hAnsi="Arial" w:cs="Arial"/>
              </w:rPr>
              <w:t xml:space="preserve"> que o progresso técnico-científico não se faz acompanhar de progresso ou de desenvolvimento humano e </w:t>
            </w:r>
            <w:r w:rsidR="00DD0759" w:rsidRPr="008926F3">
              <w:rPr>
                <w:rFonts w:ascii="Arial" w:hAnsi="Arial" w:cs="Arial"/>
              </w:rPr>
              <w:lastRenderedPageBreak/>
              <w:t xml:space="preserve">social. Comandadas por interesses econômicos e ideológicos, ciência e técnica transformaram-se em instrumentos de dominação – de exclusão e de exploração do ser humano. O que se vê, portanto, é que sob o comando do capital, a ciência e a técnica se convertem em instrumentos de desumanização. As conseqüências imprevisíveis (e irreversíveis) da aplicação da técnica </w:t>
            </w:r>
            <w:r w:rsidR="00C744C3" w:rsidRPr="008926F3">
              <w:rPr>
                <w:rFonts w:ascii="Arial" w:hAnsi="Arial" w:cs="Arial"/>
              </w:rPr>
              <w:t>fez com que filósofos se indagassem sobre os limites éticos da ciência (e da tecnologia).</w:t>
            </w:r>
            <w:r w:rsidR="00F12E46" w:rsidRPr="008926F3">
              <w:rPr>
                <w:rFonts w:ascii="Arial" w:hAnsi="Arial" w:cs="Arial"/>
              </w:rPr>
              <w:t xml:space="preserve"> Se na Idade Moderna, o surgimento da ciência e da tecnologia prometia libertar o homem das trevas da ignorância, dos preconceitos e das superstições, hoje os rumos do progresso técnico-científico representam uma ameaça (ou um perigo) para o futuro da espécie humana. </w:t>
            </w:r>
            <w:r w:rsidR="00960DC4" w:rsidRPr="008926F3">
              <w:rPr>
                <w:rFonts w:ascii="Arial" w:hAnsi="Arial" w:cs="Arial"/>
              </w:rPr>
              <w:t>O poder destrutivo da técnica potencializou as ações de intervenção do homem sobre a Natureza. Persistem, neste sentido, questões filosóficas que não podem ser respondidas pela própria ciência. É a ciência um saber neutro? Podem a ciência e a técnica determina</w:t>
            </w:r>
            <w:r w:rsidR="00226F1B">
              <w:rPr>
                <w:rFonts w:ascii="Arial" w:hAnsi="Arial" w:cs="Arial"/>
              </w:rPr>
              <w:t>r seus próprios fins?  Por que a compreensão do</w:t>
            </w:r>
            <w:r w:rsidR="00960DC4" w:rsidRPr="008926F3">
              <w:rPr>
                <w:rFonts w:ascii="Arial" w:hAnsi="Arial" w:cs="Arial"/>
              </w:rPr>
              <w:t xml:space="preserve"> progresso técnico-científico não pode prescindir da </w:t>
            </w:r>
            <w:r w:rsidR="00226F1B">
              <w:rPr>
                <w:rFonts w:ascii="Arial" w:hAnsi="Arial" w:cs="Arial"/>
              </w:rPr>
              <w:t>análise da sociedade capitalista</w:t>
            </w:r>
            <w:r w:rsidR="00960DC4" w:rsidRPr="008926F3">
              <w:rPr>
                <w:rFonts w:ascii="Arial" w:hAnsi="Arial" w:cs="Arial"/>
              </w:rPr>
              <w:t xml:space="preserve">? </w:t>
            </w:r>
            <w:r w:rsidR="004400AB">
              <w:rPr>
                <w:rFonts w:ascii="Arial" w:hAnsi="Arial" w:cs="Arial"/>
              </w:rPr>
              <w:t xml:space="preserve">Compreender </w:t>
            </w:r>
            <w:r w:rsidR="00226F1B">
              <w:rPr>
                <w:rFonts w:ascii="Arial" w:hAnsi="Arial" w:cs="Arial"/>
              </w:rPr>
              <w:t>a lógica de funcionamento da sociedade capitalista, assim como as implicações sociais</w:t>
            </w:r>
            <w:r w:rsidR="004400AB">
              <w:rPr>
                <w:rFonts w:ascii="Arial" w:hAnsi="Arial" w:cs="Arial"/>
              </w:rPr>
              <w:t xml:space="preserve"> do </w:t>
            </w:r>
            <w:r w:rsidR="00226F1B">
              <w:rPr>
                <w:rFonts w:ascii="Arial" w:hAnsi="Arial" w:cs="Arial"/>
              </w:rPr>
              <w:t xml:space="preserve">progresso </w:t>
            </w:r>
            <w:r w:rsidR="004400AB">
              <w:rPr>
                <w:rFonts w:ascii="Arial" w:hAnsi="Arial" w:cs="Arial"/>
              </w:rPr>
              <w:t>técnico-científico, seus impasses e desafios constitui o objetivo central deste evento.</w:t>
            </w:r>
          </w:p>
        </w:tc>
      </w:tr>
      <w:tr w:rsidR="00C83112">
        <w:tc>
          <w:tcPr>
            <w:tcW w:w="10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C83112" w:rsidRDefault="00C83112">
            <w:pPr>
              <w:shd w:val="clear" w:color="auto" w:fill="E5E5E5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F2D88" w:rsidRDefault="001F2D88">
      <w:pPr>
        <w:spacing w:after="0"/>
      </w:pPr>
    </w:p>
    <w:tbl>
      <w:tblPr>
        <w:tblW w:w="10329" w:type="dxa"/>
        <w:tblInd w:w="-7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10329"/>
      </w:tblGrid>
      <w:tr w:rsidR="001F2D88">
        <w:tc>
          <w:tcPr>
            <w:tcW w:w="10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A614E1">
            <w:pPr>
              <w:shd w:val="clear" w:color="auto" w:fill="E5E5E5"/>
              <w:spacing w:after="0"/>
              <w:jc w:val="center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/>
              </w:rPr>
              <w:t xml:space="preserve">OBJETIVO GERAL E OBJETIVOS ESPECÍFICOS </w:t>
            </w:r>
          </w:p>
          <w:p w:rsidR="003B5DBF" w:rsidRDefault="003B5DBF" w:rsidP="003B5DBF">
            <w:pPr>
              <w:spacing w:line="360" w:lineRule="auto"/>
              <w:jc w:val="both"/>
            </w:pPr>
            <w:r w:rsidRPr="003B5DBF">
              <w:rPr>
                <w:b/>
              </w:rPr>
              <w:t>Objetivo geral</w:t>
            </w:r>
          </w:p>
          <w:p w:rsidR="001F2D88" w:rsidRDefault="003B5DBF" w:rsidP="003B5DBF">
            <w:pPr>
              <w:spacing w:line="360" w:lineRule="auto"/>
              <w:jc w:val="both"/>
            </w:pPr>
            <w:r>
              <w:t xml:space="preserve">Compreender os </w:t>
            </w:r>
            <w:r w:rsidR="00FF6657">
              <w:t xml:space="preserve">pressupostos teóricos e ideológicos que orientam </w:t>
            </w:r>
            <w:r>
              <w:t xml:space="preserve">e determinam o </w:t>
            </w:r>
            <w:r w:rsidR="00FF6657">
              <w:t>desenvolvimento da sociedade capitalista, assim como seu estágio atual</w:t>
            </w:r>
            <w:r>
              <w:t>.</w:t>
            </w:r>
          </w:p>
          <w:p w:rsidR="003B5DBF" w:rsidRDefault="003B5DBF" w:rsidP="003B5DBF">
            <w:pPr>
              <w:spacing w:line="360" w:lineRule="auto"/>
              <w:jc w:val="both"/>
            </w:pPr>
            <w:r w:rsidRPr="003B5DBF">
              <w:rPr>
                <w:b/>
              </w:rPr>
              <w:t>Objetivos específicos</w:t>
            </w:r>
            <w:r>
              <w:t xml:space="preserve">: </w:t>
            </w:r>
          </w:p>
          <w:p w:rsidR="003B5DBF" w:rsidRDefault="003B5DBF" w:rsidP="003B5DBF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</w:pPr>
            <w:r>
              <w:t>Analisar as determinantes sociais, políticas, econômicas e ideológicas do atual estágio de desenvolvimento técnico-científico</w:t>
            </w:r>
            <w:r w:rsidR="00226F1B">
              <w:t xml:space="preserve"> da sociedade capitalista</w:t>
            </w:r>
            <w:r>
              <w:t xml:space="preserve">, a fim de compreender os problemas </w:t>
            </w:r>
            <w:r w:rsidR="00FF6657">
              <w:t xml:space="preserve">filosóficos </w:t>
            </w:r>
            <w:r w:rsidR="00F64573">
              <w:t xml:space="preserve">que dele decorrem; </w:t>
            </w:r>
          </w:p>
          <w:p w:rsidR="003B5DBF" w:rsidRDefault="003B5DBF" w:rsidP="003B5DBF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</w:pPr>
            <w:r>
              <w:t xml:space="preserve">Discutir e problematizar a cooptação da ciência e da técnica pelo sistema </w:t>
            </w:r>
            <w:r w:rsidR="00226F1B">
              <w:t xml:space="preserve">econômico </w:t>
            </w:r>
            <w:r>
              <w:t xml:space="preserve">capitalista – a transformação da ciência e da técnica em meio de produção, assim como </w:t>
            </w:r>
            <w:r w:rsidR="00F64573">
              <w:t>a su</w:t>
            </w:r>
            <w:r>
              <w:t>a mercantilização, a fim de compreender seus limites</w:t>
            </w:r>
            <w:r w:rsidR="00765F22">
              <w:t>, contradições</w:t>
            </w:r>
            <w:r>
              <w:t xml:space="preserve"> e possibilidades;</w:t>
            </w:r>
          </w:p>
          <w:p w:rsidR="003B5DBF" w:rsidRDefault="00F64573" w:rsidP="00226F1B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</w:pPr>
            <w:r>
              <w:t>Compreender por</w:t>
            </w:r>
            <w:r w:rsidR="00226F1B">
              <w:t xml:space="preserve"> </w:t>
            </w:r>
            <w:r>
              <w:t>que o progresso técnico-científico não é neutro, mas orienta</w:t>
            </w:r>
            <w:r w:rsidR="00226F1B">
              <w:t xml:space="preserve">do por princípios e e valores </w:t>
            </w:r>
            <w:r>
              <w:t>epistêmicos, a fim de identificar os interesses que subjazem o fazer científico</w:t>
            </w:r>
            <w:r w:rsidR="00226F1B">
              <w:t xml:space="preserve"> na sociedade capitalista</w:t>
            </w:r>
            <w:r>
              <w:t>.</w:t>
            </w:r>
          </w:p>
        </w:tc>
      </w:tr>
    </w:tbl>
    <w:p w:rsidR="001F2D88" w:rsidRDefault="001F2D88">
      <w:pPr>
        <w:spacing w:after="0"/>
        <w:ind w:left="-180"/>
        <w:jc w:val="center"/>
      </w:pPr>
    </w:p>
    <w:tbl>
      <w:tblPr>
        <w:tblW w:w="10912" w:type="dxa"/>
        <w:tblInd w:w="-7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10912"/>
      </w:tblGrid>
      <w:tr w:rsidR="001F2D88" w:rsidTr="00F7141E">
        <w:tc>
          <w:tcPr>
            <w:tcW w:w="10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A614E1">
            <w:pPr>
              <w:shd w:val="clear" w:color="auto" w:fill="E5E5E5"/>
              <w:spacing w:after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</w:rPr>
              <w:t xml:space="preserve">PUBLICO ALVO </w:t>
            </w:r>
          </w:p>
          <w:p w:rsidR="001F2D88" w:rsidRPr="00CE5841" w:rsidRDefault="00EE4590" w:rsidP="00EE459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 Curso </w:t>
            </w:r>
            <w:r w:rsidR="00973F03" w:rsidRPr="00CE5841">
              <w:rPr>
                <w:rFonts w:ascii="Arial" w:hAnsi="Arial" w:cs="Arial"/>
                <w:sz w:val="24"/>
                <w:szCs w:val="24"/>
              </w:rPr>
              <w:t xml:space="preserve">de extensão destina-se </w:t>
            </w:r>
            <w:r w:rsidR="00F16DE9" w:rsidRPr="00CE5841">
              <w:rPr>
                <w:rFonts w:ascii="Arial" w:hAnsi="Arial" w:cs="Arial"/>
                <w:sz w:val="24"/>
                <w:szCs w:val="24"/>
              </w:rPr>
              <w:t>a</w:t>
            </w:r>
            <w:r w:rsidR="00973F03" w:rsidRPr="00CE5841">
              <w:rPr>
                <w:rFonts w:ascii="Arial" w:hAnsi="Arial" w:cs="Arial"/>
                <w:sz w:val="24"/>
                <w:szCs w:val="24"/>
              </w:rPr>
              <w:t xml:space="preserve"> alunos e professores</w:t>
            </w:r>
            <w:r w:rsidR="00F16DE9" w:rsidRPr="00CE5841">
              <w:rPr>
                <w:rFonts w:ascii="Arial" w:hAnsi="Arial" w:cs="Arial"/>
                <w:sz w:val="24"/>
                <w:szCs w:val="24"/>
              </w:rPr>
              <w:t xml:space="preserve"> da Unespar</w:t>
            </w:r>
            <w:r w:rsidR="00072A1E">
              <w:rPr>
                <w:rFonts w:ascii="Arial" w:hAnsi="Arial" w:cs="Arial"/>
                <w:sz w:val="24"/>
                <w:szCs w:val="24"/>
              </w:rPr>
              <w:t xml:space="preserve"> – Paranavaí,</w:t>
            </w:r>
            <w:r w:rsidR="00973F03" w:rsidRPr="00CE58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2709">
              <w:rPr>
                <w:rFonts w:ascii="Arial" w:hAnsi="Arial" w:cs="Arial"/>
                <w:sz w:val="24"/>
                <w:szCs w:val="24"/>
              </w:rPr>
              <w:t xml:space="preserve">bem </w:t>
            </w:r>
            <w:r w:rsidR="00183789">
              <w:rPr>
                <w:rFonts w:ascii="Arial" w:hAnsi="Arial" w:cs="Arial"/>
                <w:sz w:val="24"/>
                <w:szCs w:val="24"/>
              </w:rPr>
              <w:t>como à comunidade externa</w:t>
            </w:r>
            <w:r w:rsidR="00312709">
              <w:rPr>
                <w:rFonts w:ascii="Arial" w:hAnsi="Arial" w:cs="Arial"/>
                <w:sz w:val="24"/>
                <w:szCs w:val="24"/>
              </w:rPr>
              <w:t xml:space="preserve"> de um modo geral e aos </w:t>
            </w:r>
            <w:r w:rsidR="00973F03" w:rsidRPr="00CE5841">
              <w:rPr>
                <w:rFonts w:ascii="Arial" w:hAnsi="Arial" w:cs="Arial"/>
                <w:sz w:val="24"/>
                <w:szCs w:val="24"/>
              </w:rPr>
              <w:t>alunos e professores do Ensino M</w:t>
            </w:r>
            <w:r w:rsidR="00F16DE9" w:rsidRPr="00CE5841">
              <w:rPr>
                <w:rFonts w:ascii="Arial" w:hAnsi="Arial" w:cs="Arial"/>
                <w:sz w:val="24"/>
                <w:szCs w:val="24"/>
              </w:rPr>
              <w:t xml:space="preserve">édio </w:t>
            </w:r>
            <w:r w:rsidR="00CE5841">
              <w:rPr>
                <w:rFonts w:ascii="Arial" w:hAnsi="Arial" w:cs="Arial"/>
                <w:sz w:val="24"/>
                <w:szCs w:val="24"/>
              </w:rPr>
              <w:t xml:space="preserve">sob </w:t>
            </w:r>
            <w:r w:rsidR="00F16DE9" w:rsidRPr="00CE5841">
              <w:rPr>
                <w:rFonts w:ascii="Arial" w:hAnsi="Arial" w:cs="Arial"/>
                <w:sz w:val="24"/>
                <w:szCs w:val="24"/>
              </w:rPr>
              <w:t xml:space="preserve">a abrangência </w:t>
            </w:r>
            <w:r w:rsidR="00973F03" w:rsidRPr="00CE5841">
              <w:rPr>
                <w:rFonts w:ascii="Arial" w:hAnsi="Arial" w:cs="Arial"/>
                <w:sz w:val="24"/>
                <w:szCs w:val="24"/>
              </w:rPr>
              <w:t>do Núcleo Regional de Educaç</w:t>
            </w:r>
            <w:r w:rsidR="00F16DE9" w:rsidRPr="00CE5841">
              <w:rPr>
                <w:rFonts w:ascii="Arial" w:hAnsi="Arial" w:cs="Arial"/>
                <w:sz w:val="24"/>
                <w:szCs w:val="24"/>
              </w:rPr>
              <w:t>ão de Paranavaí.</w:t>
            </w:r>
            <w:r w:rsidR="00973F03" w:rsidRPr="00CE584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1F2D88" w:rsidTr="00F7141E">
        <w:tc>
          <w:tcPr>
            <w:tcW w:w="10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Pr="00FB5285" w:rsidRDefault="00A614E1">
            <w:pPr>
              <w:keepNext/>
              <w:shd w:val="clear" w:color="auto" w:fill="E5E5E5"/>
              <w:spacing w:after="0"/>
              <w:jc w:val="center"/>
              <w:rPr>
                <w:rFonts w:ascii="Arial" w:hAnsi="Arial" w:cs="Arial"/>
                <w:iCs/>
                <w:color w:val="auto"/>
              </w:rPr>
            </w:pPr>
            <w:r w:rsidRPr="00FB5285">
              <w:rPr>
                <w:rFonts w:ascii="Arial" w:hAnsi="Arial" w:cs="Arial"/>
                <w:b/>
                <w:color w:val="auto"/>
              </w:rPr>
              <w:t>METODOLOGIA PARA EXECUÇÃO DO PROJETO</w:t>
            </w:r>
          </w:p>
          <w:p w:rsidR="001F2D88" w:rsidRDefault="00FF6657">
            <w:pPr>
              <w:keepNext/>
              <w:spacing w:after="0"/>
              <w:jc w:val="both"/>
              <w:rPr>
                <w:rFonts w:ascii="Arial" w:hAnsi="Arial" w:cs="Arial"/>
                <w:iCs/>
                <w:color w:val="auto"/>
              </w:rPr>
            </w:pPr>
            <w:bookmarkStart w:id="0" w:name="_GoBack"/>
            <w:bookmarkEnd w:id="0"/>
            <w:r>
              <w:rPr>
                <w:rFonts w:ascii="Arial" w:hAnsi="Arial" w:cs="Arial"/>
                <w:iCs/>
                <w:color w:val="auto"/>
              </w:rPr>
              <w:t xml:space="preserve">O Curso </w:t>
            </w:r>
            <w:r w:rsidR="00FB5285" w:rsidRPr="00FB5285">
              <w:rPr>
                <w:rFonts w:ascii="Arial" w:hAnsi="Arial" w:cs="Arial"/>
                <w:iCs/>
                <w:color w:val="auto"/>
              </w:rPr>
              <w:t xml:space="preserve">de extensão </w:t>
            </w:r>
            <w:r w:rsidR="00FB5285">
              <w:rPr>
                <w:rFonts w:ascii="Arial" w:hAnsi="Arial" w:cs="Arial"/>
                <w:iCs/>
                <w:color w:val="auto"/>
              </w:rPr>
              <w:t xml:space="preserve">dar-se-á sob a modalidade de </w:t>
            </w:r>
            <w:r w:rsidR="00FB5285" w:rsidRPr="00FB5285">
              <w:rPr>
                <w:rFonts w:ascii="Arial" w:hAnsi="Arial" w:cs="Arial"/>
                <w:iCs/>
                <w:color w:val="auto"/>
              </w:rPr>
              <w:t xml:space="preserve">ciclo de </w:t>
            </w:r>
            <w:r>
              <w:rPr>
                <w:rFonts w:ascii="Arial" w:hAnsi="Arial" w:cs="Arial"/>
                <w:iCs/>
                <w:color w:val="auto"/>
              </w:rPr>
              <w:t xml:space="preserve">estudos </w:t>
            </w:r>
            <w:r w:rsidR="00FB5285" w:rsidRPr="00FB5285">
              <w:rPr>
                <w:rFonts w:ascii="Arial" w:hAnsi="Arial" w:cs="Arial"/>
                <w:iCs/>
                <w:color w:val="auto"/>
              </w:rPr>
              <w:t xml:space="preserve">sobre o tema proposto, </w:t>
            </w:r>
            <w:r w:rsidR="00640434">
              <w:rPr>
                <w:rFonts w:ascii="Arial" w:hAnsi="Arial" w:cs="Arial"/>
                <w:iCs/>
                <w:color w:val="auto"/>
              </w:rPr>
              <w:t xml:space="preserve">desenvolvido </w:t>
            </w:r>
            <w:r w:rsidR="00FB5285" w:rsidRPr="00FB5285">
              <w:rPr>
                <w:rFonts w:ascii="Arial" w:hAnsi="Arial" w:cs="Arial"/>
                <w:iCs/>
                <w:color w:val="auto"/>
              </w:rPr>
              <w:t xml:space="preserve">pelo professor proponente. </w:t>
            </w:r>
            <w:r w:rsidR="00FB5285">
              <w:rPr>
                <w:rFonts w:ascii="Arial" w:hAnsi="Arial" w:cs="Arial"/>
                <w:iCs/>
                <w:color w:val="auto"/>
              </w:rPr>
              <w:t>Enquanto estudo te</w:t>
            </w:r>
            <w:r w:rsidR="00640434">
              <w:rPr>
                <w:rFonts w:ascii="Arial" w:hAnsi="Arial" w:cs="Arial"/>
                <w:iCs/>
                <w:color w:val="auto"/>
              </w:rPr>
              <w:t>órico</w:t>
            </w:r>
            <w:r w:rsidR="00FB5285">
              <w:rPr>
                <w:rFonts w:ascii="Arial" w:hAnsi="Arial" w:cs="Arial"/>
                <w:iCs/>
                <w:color w:val="auto"/>
              </w:rPr>
              <w:t xml:space="preserve">, o </w:t>
            </w:r>
            <w:r>
              <w:rPr>
                <w:rFonts w:ascii="Arial" w:hAnsi="Arial" w:cs="Arial"/>
                <w:iCs/>
                <w:color w:val="auto"/>
              </w:rPr>
              <w:t>Curso de</w:t>
            </w:r>
            <w:r w:rsidR="00FB5285">
              <w:rPr>
                <w:rFonts w:ascii="Arial" w:hAnsi="Arial" w:cs="Arial"/>
                <w:iCs/>
                <w:color w:val="auto"/>
              </w:rPr>
              <w:t xml:space="preserve"> extensão </w:t>
            </w:r>
            <w:r w:rsidR="00183789">
              <w:rPr>
                <w:rFonts w:ascii="Arial" w:hAnsi="Arial" w:cs="Arial"/>
                <w:iCs/>
                <w:color w:val="auto"/>
              </w:rPr>
              <w:t xml:space="preserve">empregará o método </w:t>
            </w:r>
            <w:r>
              <w:rPr>
                <w:rFonts w:ascii="Arial" w:hAnsi="Arial" w:cs="Arial"/>
                <w:iCs/>
                <w:color w:val="auto"/>
              </w:rPr>
              <w:t>analítico</w:t>
            </w:r>
            <w:r w:rsidR="00183789">
              <w:rPr>
                <w:rFonts w:ascii="Arial" w:hAnsi="Arial" w:cs="Arial"/>
                <w:iCs/>
                <w:color w:val="auto"/>
              </w:rPr>
              <w:t>-crítico</w:t>
            </w:r>
            <w:r w:rsidR="00640434">
              <w:rPr>
                <w:rFonts w:ascii="Arial" w:hAnsi="Arial" w:cs="Arial"/>
                <w:iCs/>
                <w:color w:val="auto"/>
              </w:rPr>
              <w:t xml:space="preserve">, assim como </w:t>
            </w:r>
            <w:r>
              <w:rPr>
                <w:rFonts w:ascii="Arial" w:hAnsi="Arial" w:cs="Arial"/>
                <w:iCs/>
                <w:color w:val="auto"/>
              </w:rPr>
              <w:t>lançará mão da leitura e da análise de textos clássicos dos autores propostos para a abordagem dos temas do Evento</w:t>
            </w:r>
            <w:r w:rsidR="00640434">
              <w:rPr>
                <w:rFonts w:ascii="Arial" w:hAnsi="Arial" w:cs="Arial"/>
                <w:iCs/>
                <w:color w:val="auto"/>
              </w:rPr>
              <w:t>.</w:t>
            </w:r>
            <w:r w:rsidR="00FB5285">
              <w:rPr>
                <w:rFonts w:ascii="Arial" w:hAnsi="Arial" w:cs="Arial"/>
                <w:iCs/>
                <w:color w:val="auto"/>
              </w:rPr>
              <w:t xml:space="preserve"> </w:t>
            </w:r>
            <w:r w:rsidR="00640434">
              <w:rPr>
                <w:rFonts w:ascii="Arial" w:hAnsi="Arial" w:cs="Arial"/>
                <w:iCs/>
                <w:color w:val="auto"/>
              </w:rPr>
              <w:t>A p</w:t>
            </w:r>
            <w:r w:rsidR="00FB5285">
              <w:rPr>
                <w:rFonts w:ascii="Arial" w:hAnsi="Arial" w:cs="Arial"/>
                <w:iCs/>
                <w:color w:val="auto"/>
              </w:rPr>
              <w:t>rogramação temática</w:t>
            </w:r>
            <w:r w:rsidR="00640434">
              <w:rPr>
                <w:rFonts w:ascii="Arial" w:hAnsi="Arial" w:cs="Arial"/>
                <w:iCs/>
                <w:color w:val="auto"/>
              </w:rPr>
              <w:t xml:space="preserve"> contém o plano de desenvolvimento</w:t>
            </w:r>
            <w:r w:rsidR="00FF15B6">
              <w:rPr>
                <w:rFonts w:ascii="Arial" w:hAnsi="Arial" w:cs="Arial"/>
                <w:iCs/>
                <w:color w:val="auto"/>
              </w:rPr>
              <w:t xml:space="preserve"> e o</w:t>
            </w:r>
            <w:r>
              <w:rPr>
                <w:rFonts w:ascii="Arial" w:hAnsi="Arial" w:cs="Arial"/>
                <w:iCs/>
                <w:color w:val="auto"/>
              </w:rPr>
              <w:t xml:space="preserve"> seu </w:t>
            </w:r>
            <w:r w:rsidR="00640434">
              <w:rPr>
                <w:rFonts w:ascii="Arial" w:hAnsi="Arial" w:cs="Arial"/>
                <w:iCs/>
                <w:color w:val="auto"/>
              </w:rPr>
              <w:t>alcance teórico</w:t>
            </w:r>
            <w:r>
              <w:rPr>
                <w:rFonts w:ascii="Arial" w:hAnsi="Arial" w:cs="Arial"/>
                <w:iCs/>
                <w:color w:val="auto"/>
              </w:rPr>
              <w:t>.</w:t>
            </w:r>
            <w:r w:rsidR="00640434">
              <w:rPr>
                <w:rFonts w:ascii="Arial" w:hAnsi="Arial" w:cs="Arial"/>
                <w:iCs/>
                <w:color w:val="auto"/>
              </w:rPr>
              <w:t xml:space="preserve">  </w:t>
            </w:r>
          </w:p>
          <w:p w:rsidR="00F5308E" w:rsidRDefault="002145DF" w:rsidP="002145DF">
            <w:pPr>
              <w:keepNext/>
              <w:tabs>
                <w:tab w:val="left" w:pos="2180"/>
              </w:tabs>
              <w:spacing w:after="0"/>
              <w:jc w:val="both"/>
              <w:rPr>
                <w:rFonts w:ascii="Arial" w:hAnsi="Arial" w:cs="Arial"/>
                <w:iCs/>
                <w:color w:val="auto"/>
              </w:rPr>
            </w:pPr>
            <w:r>
              <w:rPr>
                <w:rFonts w:ascii="Arial" w:hAnsi="Arial" w:cs="Arial"/>
                <w:iCs/>
                <w:color w:val="auto"/>
              </w:rPr>
              <w:tab/>
            </w:r>
          </w:p>
          <w:p w:rsidR="00F7141E" w:rsidRPr="00FF6657" w:rsidRDefault="00A05C7B" w:rsidP="00F7141E">
            <w:pPr>
              <w:ind w:left="-385" w:right="-994" w:hanging="566"/>
              <w:jc w:val="center"/>
              <w:rPr>
                <w:rFonts w:ascii="Gill Sans Ultra Bold" w:hAnsi="Gill Sans Ultra Bold"/>
                <w:sz w:val="32"/>
                <w:szCs w:val="32"/>
              </w:rPr>
            </w:pPr>
            <w:r w:rsidRPr="00FF6657">
              <w:rPr>
                <w:rFonts w:ascii="Gill Sans Ultra Bold" w:hAnsi="Gill Sans Ultra Bold"/>
                <w:sz w:val="32"/>
                <w:szCs w:val="32"/>
              </w:rPr>
              <w:t>I</w:t>
            </w:r>
            <w:r w:rsidR="00A81886" w:rsidRPr="00FF6657">
              <w:rPr>
                <w:rFonts w:ascii="Gill Sans Ultra Bold" w:hAnsi="Gill Sans Ultra Bold"/>
                <w:sz w:val="32"/>
                <w:szCs w:val="32"/>
              </w:rPr>
              <w:t>I</w:t>
            </w:r>
            <w:r w:rsidRPr="00FF6657">
              <w:rPr>
                <w:rFonts w:ascii="Gill Sans Ultra Bold" w:hAnsi="Gill Sans Ultra Bold"/>
                <w:sz w:val="32"/>
                <w:szCs w:val="32"/>
              </w:rPr>
              <w:t xml:space="preserve"> CICLO DE </w:t>
            </w:r>
            <w:r w:rsidR="0094418E" w:rsidRPr="00FF6657">
              <w:rPr>
                <w:rFonts w:ascii="Gill Sans Ultra Bold" w:hAnsi="Gill Sans Ultra Bold"/>
                <w:sz w:val="32"/>
                <w:szCs w:val="32"/>
              </w:rPr>
              <w:t>ESTUDOS</w:t>
            </w:r>
            <w:r w:rsidRPr="00FF6657">
              <w:rPr>
                <w:rFonts w:ascii="Gill Sans Ultra Bold" w:hAnsi="Gill Sans Ultra Bold"/>
                <w:sz w:val="32"/>
                <w:szCs w:val="32"/>
              </w:rPr>
              <w:t xml:space="preserve"> EM FILOSOFIA</w:t>
            </w:r>
          </w:p>
          <w:p w:rsidR="00F7141E" w:rsidRPr="00FF6657" w:rsidRDefault="00F7141E" w:rsidP="00F7141E">
            <w:pPr>
              <w:ind w:left="40" w:right="-994" w:hanging="142"/>
              <w:jc w:val="center"/>
              <w:rPr>
                <w:rFonts w:ascii="Gill Sans Ultra Bold" w:hAnsi="Gill Sans Ultra Bold"/>
                <w:b/>
                <w:i/>
                <w:sz w:val="36"/>
                <w:szCs w:val="36"/>
              </w:rPr>
            </w:pPr>
            <w:r w:rsidRPr="00FF6657">
              <w:rPr>
                <w:rFonts w:ascii="Gill Sans Ultra Bold" w:hAnsi="Gill Sans Ultra Bold"/>
                <w:b/>
                <w:i/>
                <w:sz w:val="36"/>
                <w:szCs w:val="36"/>
              </w:rPr>
              <w:t>Análise crít</w:t>
            </w:r>
            <w:r w:rsidR="00FF6657" w:rsidRPr="00FF6657">
              <w:rPr>
                <w:rFonts w:ascii="Gill Sans Ultra Bold" w:hAnsi="Gill Sans Ultra Bold"/>
                <w:b/>
                <w:i/>
                <w:sz w:val="36"/>
                <w:szCs w:val="36"/>
              </w:rPr>
              <w:t xml:space="preserve">ica dada sociedade capitalista </w:t>
            </w:r>
            <w:r w:rsidRPr="00FF6657">
              <w:rPr>
                <w:rFonts w:ascii="Gill Sans Ultra Bold" w:hAnsi="Gill Sans Ultra Bold"/>
                <w:b/>
                <w:i/>
                <w:sz w:val="36"/>
                <w:szCs w:val="36"/>
              </w:rPr>
              <w:t>contemporânea: problemas, impasses e perspectivas</w:t>
            </w:r>
          </w:p>
          <w:p w:rsidR="00A81886" w:rsidRDefault="00A81886" w:rsidP="00A81886">
            <w:pPr>
              <w:rPr>
                <w:rFonts w:ascii="Gill Sans Ultra Bold" w:hAnsi="Gill Sans Ultra Bold"/>
                <w:sz w:val="36"/>
                <w:szCs w:val="36"/>
                <w:u w:val="single"/>
              </w:rPr>
            </w:pPr>
            <w:r>
              <w:rPr>
                <w:rFonts w:ascii="Gill Sans Ultra Bold" w:hAnsi="Gill Sans Ultra Bold"/>
                <w:i/>
                <w:sz w:val="36"/>
                <w:szCs w:val="36"/>
              </w:rPr>
              <w:t xml:space="preserve">                     </w:t>
            </w:r>
            <w:r w:rsidRPr="00992847">
              <w:rPr>
                <w:rFonts w:ascii="Gill Sans Ultra Bold" w:hAnsi="Gill Sans Ultra Bold"/>
                <w:sz w:val="36"/>
                <w:szCs w:val="36"/>
                <w:u w:val="single"/>
              </w:rPr>
              <w:t>Programação</w:t>
            </w:r>
          </w:p>
          <w:p w:rsidR="00A81886" w:rsidRPr="00772E28" w:rsidRDefault="00A81886" w:rsidP="00A81886">
            <w:pPr>
              <w:pStyle w:val="PargrafodaLista"/>
              <w:numPr>
                <w:ilvl w:val="0"/>
                <w:numId w:val="3"/>
              </w:numPr>
              <w:rPr>
                <w:rFonts w:ascii="Arial Black" w:hAnsi="Arial Black"/>
                <w:sz w:val="28"/>
                <w:szCs w:val="28"/>
                <w:u w:val="single"/>
              </w:rPr>
            </w:pPr>
            <w:r w:rsidRPr="00772E28">
              <w:rPr>
                <w:rFonts w:ascii="Arial Black" w:hAnsi="Arial Black"/>
                <w:sz w:val="28"/>
                <w:szCs w:val="28"/>
                <w:u w:val="single"/>
              </w:rPr>
              <w:t xml:space="preserve">DIA </w:t>
            </w:r>
            <w:r>
              <w:rPr>
                <w:rFonts w:ascii="Arial Black" w:hAnsi="Arial Black"/>
                <w:sz w:val="28"/>
                <w:szCs w:val="28"/>
                <w:u w:val="single"/>
              </w:rPr>
              <w:t>23/05/2020</w:t>
            </w:r>
            <w:r w:rsidRPr="00772E28">
              <w:rPr>
                <w:rFonts w:ascii="Arial Black" w:hAnsi="Arial Black"/>
                <w:sz w:val="28"/>
                <w:szCs w:val="28"/>
                <w:u w:val="single"/>
              </w:rPr>
              <w:t xml:space="preserve"> – Sábado (das 8:00hs às 12:00 hs)</w:t>
            </w:r>
          </w:p>
          <w:p w:rsidR="00A81886" w:rsidRPr="00772E28" w:rsidRDefault="00A81886" w:rsidP="00A81886">
            <w:pPr>
              <w:ind w:left="360"/>
              <w:jc w:val="center"/>
              <w:rPr>
                <w:rFonts w:ascii="Tahoma" w:hAnsi="Tahoma" w:cs="Tahoma"/>
                <w:i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  </w:t>
            </w:r>
            <w:r w:rsidRPr="00772E28">
              <w:rPr>
                <w:rFonts w:ascii="Tahoma" w:hAnsi="Tahoma" w:cs="Tahoma"/>
                <w:i/>
                <w:sz w:val="28"/>
                <w:szCs w:val="28"/>
              </w:rPr>
              <w:t>A crise estrutural/conjuntural do capitalismo contemporâneo: a atualidade de Marx</w:t>
            </w:r>
          </w:p>
          <w:p w:rsidR="00A81886" w:rsidRPr="00772E28" w:rsidRDefault="00A81886" w:rsidP="00A81886">
            <w:pPr>
              <w:pStyle w:val="PargrafodaLista"/>
              <w:numPr>
                <w:ilvl w:val="0"/>
                <w:numId w:val="3"/>
              </w:numPr>
              <w:rPr>
                <w:rFonts w:ascii="Arial Black" w:hAnsi="Arial Black"/>
                <w:sz w:val="28"/>
                <w:szCs w:val="28"/>
                <w:u w:val="single"/>
              </w:rPr>
            </w:pPr>
            <w:r w:rsidRPr="00772E28">
              <w:rPr>
                <w:rFonts w:ascii="Arial Black" w:hAnsi="Arial Black"/>
                <w:sz w:val="28"/>
                <w:szCs w:val="28"/>
                <w:u w:val="single"/>
              </w:rPr>
              <w:t>DIA 2</w:t>
            </w:r>
            <w:r>
              <w:rPr>
                <w:rFonts w:ascii="Arial Black" w:hAnsi="Arial Black"/>
                <w:sz w:val="28"/>
                <w:szCs w:val="28"/>
                <w:u w:val="single"/>
              </w:rPr>
              <w:t>0/06</w:t>
            </w:r>
            <w:r w:rsidRPr="00772E28">
              <w:rPr>
                <w:rFonts w:ascii="Arial Black" w:hAnsi="Arial Black"/>
                <w:sz w:val="28"/>
                <w:szCs w:val="28"/>
                <w:u w:val="single"/>
              </w:rPr>
              <w:t>/20</w:t>
            </w:r>
            <w:r>
              <w:rPr>
                <w:rFonts w:ascii="Arial Black" w:hAnsi="Arial Black"/>
                <w:sz w:val="28"/>
                <w:szCs w:val="28"/>
                <w:u w:val="single"/>
              </w:rPr>
              <w:t>20</w:t>
            </w:r>
            <w:r w:rsidRPr="00772E28">
              <w:rPr>
                <w:rFonts w:ascii="Arial Black" w:hAnsi="Arial Black"/>
                <w:sz w:val="28"/>
                <w:szCs w:val="28"/>
                <w:u w:val="single"/>
              </w:rPr>
              <w:t xml:space="preserve"> – Sábado (das 8:00hs às 12:00 hs)</w:t>
            </w:r>
          </w:p>
          <w:p w:rsidR="00A81886" w:rsidRPr="00772E28" w:rsidRDefault="00A81886" w:rsidP="00A81886">
            <w:pPr>
              <w:pStyle w:val="PargrafodaLista"/>
              <w:jc w:val="both"/>
              <w:rPr>
                <w:rFonts w:ascii="Tahoma" w:hAnsi="Tahoma" w:cs="Tahoma"/>
                <w:i/>
                <w:sz w:val="28"/>
                <w:szCs w:val="28"/>
              </w:rPr>
            </w:pPr>
            <w:r w:rsidRPr="00772E28">
              <w:rPr>
                <w:rFonts w:ascii="Tahoma" w:hAnsi="Tahoma" w:cs="Tahoma"/>
                <w:i/>
                <w:sz w:val="28"/>
                <w:szCs w:val="28"/>
              </w:rPr>
              <w:t>A supremacia da racionalidade instrumental e o declínio do pensamento crítico: a atualidade de Adorno, Horkheimer e Marcuse</w:t>
            </w:r>
          </w:p>
          <w:p w:rsidR="00A81886" w:rsidRPr="00772E28" w:rsidRDefault="00A81886" w:rsidP="00A81886">
            <w:pPr>
              <w:pStyle w:val="PargrafodaLista"/>
              <w:rPr>
                <w:rFonts w:ascii="Tahoma" w:hAnsi="Tahoma" w:cs="Tahoma"/>
                <w:i/>
                <w:sz w:val="28"/>
                <w:szCs w:val="28"/>
              </w:rPr>
            </w:pPr>
          </w:p>
          <w:p w:rsidR="00A81886" w:rsidRPr="00772E28" w:rsidRDefault="00C41454" w:rsidP="00A81886">
            <w:pPr>
              <w:pStyle w:val="PargrafodaLista"/>
              <w:numPr>
                <w:ilvl w:val="0"/>
                <w:numId w:val="3"/>
              </w:numPr>
              <w:rPr>
                <w:rFonts w:ascii="Arial Black" w:hAnsi="Arial Black"/>
                <w:sz w:val="28"/>
                <w:szCs w:val="28"/>
                <w:u w:val="single"/>
              </w:rPr>
            </w:pPr>
            <w:r>
              <w:rPr>
                <w:rFonts w:ascii="Arial Black" w:hAnsi="Arial Black"/>
                <w:sz w:val="28"/>
                <w:szCs w:val="28"/>
                <w:u w:val="single"/>
              </w:rPr>
              <w:t>DIA 22/08</w:t>
            </w:r>
            <w:r w:rsidR="00EE537D">
              <w:rPr>
                <w:rFonts w:ascii="Arial Black" w:hAnsi="Arial Black"/>
                <w:sz w:val="28"/>
                <w:szCs w:val="28"/>
                <w:u w:val="single"/>
              </w:rPr>
              <w:t>/2020</w:t>
            </w:r>
            <w:r w:rsidR="00A81886" w:rsidRPr="00772E28">
              <w:rPr>
                <w:rFonts w:ascii="Arial Black" w:hAnsi="Arial Black"/>
                <w:sz w:val="28"/>
                <w:szCs w:val="28"/>
                <w:u w:val="single"/>
              </w:rPr>
              <w:t xml:space="preserve"> – Sábado (das 8:00hs às 12:00 hs)</w:t>
            </w:r>
          </w:p>
          <w:p w:rsidR="00A81886" w:rsidRPr="00772E28" w:rsidRDefault="00A81886" w:rsidP="00A81886">
            <w:pPr>
              <w:ind w:left="709"/>
              <w:jc w:val="both"/>
              <w:rPr>
                <w:rFonts w:ascii="Tahoma" w:hAnsi="Tahoma" w:cs="Tahoma"/>
                <w:i/>
                <w:sz w:val="28"/>
                <w:szCs w:val="28"/>
              </w:rPr>
            </w:pPr>
            <w:r w:rsidRPr="00772E28">
              <w:rPr>
                <w:rFonts w:ascii="Tahoma" w:hAnsi="Tahoma" w:cs="Tahoma"/>
                <w:i/>
                <w:sz w:val="28"/>
                <w:szCs w:val="28"/>
              </w:rPr>
              <w:t>Sociedade de consumo, mídia e novas tecnologias: a crítica de Baudrillard</w:t>
            </w:r>
          </w:p>
          <w:p w:rsidR="00A05C7B" w:rsidRDefault="00A05C7B">
            <w:pPr>
              <w:keepNext/>
              <w:spacing w:after="0"/>
              <w:jc w:val="both"/>
              <w:rPr>
                <w:rFonts w:ascii="Arial" w:hAnsi="Arial" w:cs="Arial"/>
                <w:iCs/>
                <w:color w:val="auto"/>
              </w:rPr>
            </w:pPr>
          </w:p>
          <w:p w:rsidR="001F2D88" w:rsidRPr="00FB5285" w:rsidRDefault="001F2D88" w:rsidP="00A81886">
            <w:pPr>
              <w:keepNext/>
              <w:spacing w:after="0"/>
              <w:jc w:val="both"/>
              <w:rPr>
                <w:color w:val="auto"/>
              </w:rPr>
            </w:pPr>
          </w:p>
        </w:tc>
      </w:tr>
    </w:tbl>
    <w:p w:rsidR="001F2D88" w:rsidRDefault="001F2D88">
      <w:pPr>
        <w:spacing w:after="0"/>
      </w:pPr>
    </w:p>
    <w:tbl>
      <w:tblPr>
        <w:tblW w:w="10329" w:type="dxa"/>
        <w:tblInd w:w="-7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10329"/>
      </w:tblGrid>
      <w:tr w:rsidR="001F2D88">
        <w:tc>
          <w:tcPr>
            <w:tcW w:w="10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A614E1">
            <w:pPr>
              <w:shd w:val="clear" w:color="auto" w:fill="E5E5E5"/>
              <w:spacing w:after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</w:rPr>
              <w:t xml:space="preserve">PRODUTOS/SERVIÇOS ESPERADOS </w:t>
            </w:r>
          </w:p>
          <w:p w:rsidR="001F2D88" w:rsidRPr="00CE5841" w:rsidRDefault="00CE5841" w:rsidP="00FF6657">
            <w:pPr>
              <w:spacing w:after="0"/>
              <w:jc w:val="both"/>
              <w:rPr>
                <w:color w:val="auto"/>
              </w:rPr>
            </w:pPr>
            <w:r w:rsidRPr="00CE5841">
              <w:rPr>
                <w:rFonts w:ascii="Arial" w:hAnsi="Arial" w:cs="Arial"/>
                <w:iCs/>
                <w:color w:val="auto"/>
              </w:rPr>
              <w:lastRenderedPageBreak/>
              <w:t>A extens</w:t>
            </w:r>
            <w:r w:rsidR="008926F3">
              <w:rPr>
                <w:rFonts w:ascii="Arial" w:hAnsi="Arial" w:cs="Arial"/>
                <w:iCs/>
                <w:color w:val="auto"/>
              </w:rPr>
              <w:t>ão universitária é uma tarefa</w:t>
            </w:r>
            <w:r w:rsidRPr="00CE5841">
              <w:rPr>
                <w:rFonts w:ascii="Arial" w:hAnsi="Arial" w:cs="Arial"/>
                <w:iCs/>
                <w:color w:val="auto"/>
              </w:rPr>
              <w:t xml:space="preserve"> e uma função indeclinável da universidade, por isso, este </w:t>
            </w:r>
            <w:r w:rsidR="00FF6657">
              <w:rPr>
                <w:rFonts w:ascii="Arial" w:hAnsi="Arial" w:cs="Arial"/>
                <w:iCs/>
                <w:color w:val="auto"/>
              </w:rPr>
              <w:t xml:space="preserve">Curso </w:t>
            </w:r>
            <w:r w:rsidR="00C57B0B">
              <w:rPr>
                <w:rFonts w:ascii="Arial" w:hAnsi="Arial" w:cs="Arial"/>
                <w:iCs/>
                <w:color w:val="auto"/>
              </w:rPr>
              <w:t>de extensão</w:t>
            </w:r>
            <w:r w:rsidRPr="00CE5841">
              <w:rPr>
                <w:rFonts w:ascii="Arial" w:hAnsi="Arial" w:cs="Arial"/>
                <w:iCs/>
                <w:color w:val="auto"/>
              </w:rPr>
              <w:t xml:space="preserve"> pretende ser um serviço de promoção da cultura científica e filos</w:t>
            </w:r>
            <w:r w:rsidR="00A03824">
              <w:rPr>
                <w:rFonts w:ascii="Arial" w:hAnsi="Arial" w:cs="Arial"/>
                <w:iCs/>
                <w:color w:val="auto"/>
              </w:rPr>
              <w:t>ófica no âmbito de ação d</w:t>
            </w:r>
            <w:r w:rsidR="00183789">
              <w:rPr>
                <w:rFonts w:ascii="Arial" w:hAnsi="Arial" w:cs="Arial"/>
                <w:iCs/>
                <w:color w:val="auto"/>
              </w:rPr>
              <w:t>a Unespar - Paranavaí</w:t>
            </w:r>
            <w:r w:rsidR="00A03824">
              <w:rPr>
                <w:rFonts w:ascii="Arial" w:hAnsi="Arial" w:cs="Arial"/>
                <w:iCs/>
                <w:color w:val="auto"/>
              </w:rPr>
              <w:t xml:space="preserve">. </w:t>
            </w:r>
            <w:r w:rsidR="00FF15B6">
              <w:rPr>
                <w:rFonts w:ascii="Arial" w:hAnsi="Arial" w:cs="Arial"/>
                <w:iCs/>
                <w:color w:val="auto"/>
              </w:rPr>
              <w:t>Espera-se, p</w:t>
            </w:r>
            <w:r w:rsidR="00183789">
              <w:rPr>
                <w:rFonts w:ascii="Arial" w:hAnsi="Arial" w:cs="Arial"/>
                <w:iCs/>
                <w:color w:val="auto"/>
              </w:rPr>
              <w:t xml:space="preserve">ortanto, </w:t>
            </w:r>
            <w:r w:rsidR="00FB5285">
              <w:rPr>
                <w:rFonts w:ascii="Arial" w:hAnsi="Arial" w:cs="Arial"/>
                <w:iCs/>
                <w:color w:val="auto"/>
              </w:rPr>
              <w:t xml:space="preserve">que este </w:t>
            </w:r>
            <w:r w:rsidR="00FF6657">
              <w:rPr>
                <w:rFonts w:ascii="Arial" w:hAnsi="Arial" w:cs="Arial"/>
                <w:iCs/>
                <w:color w:val="auto"/>
              </w:rPr>
              <w:t xml:space="preserve">Curso </w:t>
            </w:r>
            <w:r w:rsidR="00FB5285">
              <w:rPr>
                <w:rFonts w:ascii="Arial" w:hAnsi="Arial" w:cs="Arial"/>
                <w:iCs/>
                <w:color w:val="auto"/>
              </w:rPr>
              <w:t xml:space="preserve">de extensão possa fomentar e desenvolver o diálogo crítico e reflexivo com a comunidade </w:t>
            </w:r>
            <w:r w:rsidR="00C57B0B">
              <w:rPr>
                <w:rFonts w:ascii="Arial" w:hAnsi="Arial" w:cs="Arial"/>
                <w:iCs/>
                <w:color w:val="auto"/>
              </w:rPr>
              <w:t>(</w:t>
            </w:r>
            <w:r w:rsidR="00FB5285">
              <w:rPr>
                <w:rFonts w:ascii="Arial" w:hAnsi="Arial" w:cs="Arial"/>
                <w:iCs/>
                <w:color w:val="auto"/>
              </w:rPr>
              <w:t>interna e externa</w:t>
            </w:r>
            <w:r w:rsidR="00C57B0B">
              <w:rPr>
                <w:rFonts w:ascii="Arial" w:hAnsi="Arial" w:cs="Arial"/>
                <w:iCs/>
                <w:color w:val="auto"/>
              </w:rPr>
              <w:t>)</w:t>
            </w:r>
            <w:r w:rsidR="00FB5285">
              <w:rPr>
                <w:rFonts w:ascii="Arial" w:hAnsi="Arial" w:cs="Arial"/>
                <w:iCs/>
                <w:color w:val="auto"/>
              </w:rPr>
              <w:t xml:space="preserve">, a fim de repensarmos o papel da universidade </w:t>
            </w:r>
            <w:r w:rsidR="00FF6657">
              <w:rPr>
                <w:rFonts w:ascii="Arial" w:hAnsi="Arial" w:cs="Arial"/>
                <w:iCs/>
                <w:color w:val="auto"/>
              </w:rPr>
              <w:t xml:space="preserve">e da filosofia </w:t>
            </w:r>
            <w:r w:rsidR="00FB5285">
              <w:rPr>
                <w:rFonts w:ascii="Arial" w:hAnsi="Arial" w:cs="Arial"/>
                <w:iCs/>
                <w:color w:val="auto"/>
              </w:rPr>
              <w:t xml:space="preserve">diante </w:t>
            </w:r>
            <w:r w:rsidR="00FF6657">
              <w:rPr>
                <w:rFonts w:ascii="Arial" w:hAnsi="Arial" w:cs="Arial"/>
                <w:iCs/>
                <w:color w:val="auto"/>
              </w:rPr>
              <w:t xml:space="preserve">dos problemas e dos desafios </w:t>
            </w:r>
            <w:r w:rsidR="00C57B0B">
              <w:rPr>
                <w:rFonts w:ascii="Arial" w:hAnsi="Arial" w:cs="Arial"/>
                <w:iCs/>
                <w:color w:val="auto"/>
              </w:rPr>
              <w:t>de nossa</w:t>
            </w:r>
            <w:r w:rsidR="00FB5285">
              <w:rPr>
                <w:rFonts w:ascii="Arial" w:hAnsi="Arial" w:cs="Arial"/>
                <w:iCs/>
                <w:color w:val="auto"/>
              </w:rPr>
              <w:t xml:space="preserve"> sociedade e das urgências de nosso tempo. </w:t>
            </w:r>
          </w:p>
        </w:tc>
      </w:tr>
    </w:tbl>
    <w:p w:rsidR="001F2D88" w:rsidRDefault="001F2D88">
      <w:pPr>
        <w:spacing w:after="0"/>
        <w:ind w:left="-180"/>
      </w:pPr>
    </w:p>
    <w:tbl>
      <w:tblPr>
        <w:tblW w:w="10329" w:type="dxa"/>
        <w:tblInd w:w="-7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10329"/>
      </w:tblGrid>
      <w:tr w:rsidR="001F2D88">
        <w:tc>
          <w:tcPr>
            <w:tcW w:w="10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A614E1">
            <w:pPr>
              <w:shd w:val="clear" w:color="auto" w:fill="E5E5E5"/>
              <w:spacing w:after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</w:rPr>
              <w:t xml:space="preserve">CONTRIBUIÇÃO CIENTÍFICA, TECNOLÓGICA E DE INOVAÇÃO </w:t>
            </w:r>
          </w:p>
          <w:p w:rsidR="001F2D88" w:rsidRPr="00072A1E" w:rsidRDefault="00072A1E">
            <w:pPr>
              <w:spacing w:after="0"/>
              <w:jc w:val="both"/>
              <w:rPr>
                <w:color w:val="auto"/>
              </w:rPr>
            </w:pPr>
            <w:r w:rsidRPr="00072A1E">
              <w:rPr>
                <w:rFonts w:ascii="Arial" w:hAnsi="Arial" w:cs="Arial"/>
                <w:iCs/>
                <w:color w:val="auto"/>
              </w:rPr>
              <w:t xml:space="preserve">O presente </w:t>
            </w:r>
            <w:r w:rsidR="00494DF3">
              <w:rPr>
                <w:rFonts w:ascii="Arial" w:hAnsi="Arial" w:cs="Arial"/>
                <w:iCs/>
                <w:color w:val="auto"/>
              </w:rPr>
              <w:t xml:space="preserve">Curso </w:t>
            </w:r>
            <w:r w:rsidRPr="00072A1E">
              <w:rPr>
                <w:rFonts w:ascii="Arial" w:hAnsi="Arial" w:cs="Arial"/>
                <w:iCs/>
                <w:color w:val="auto"/>
              </w:rPr>
              <w:t xml:space="preserve">de extensão pretende </w:t>
            </w:r>
            <w:r w:rsidR="00494DF3">
              <w:rPr>
                <w:rFonts w:ascii="Arial" w:hAnsi="Arial" w:cs="Arial"/>
                <w:iCs/>
                <w:color w:val="auto"/>
              </w:rPr>
              <w:t>ser um estudo filosófico acerca da lógica de desenvolvimento da sociedade capitalista contemporânea. Neste sentido, buscar-se-á analisar e discutir os</w:t>
            </w:r>
            <w:r w:rsidRPr="00072A1E">
              <w:rPr>
                <w:rFonts w:ascii="Arial" w:hAnsi="Arial" w:cs="Arial"/>
                <w:iCs/>
                <w:color w:val="auto"/>
              </w:rPr>
              <w:t xml:space="preserve"> </w:t>
            </w:r>
            <w:r w:rsidR="00494DF3">
              <w:rPr>
                <w:rFonts w:ascii="Arial" w:hAnsi="Arial" w:cs="Arial"/>
                <w:iCs/>
                <w:color w:val="auto"/>
              </w:rPr>
              <w:t>problemas</w:t>
            </w:r>
            <w:r w:rsidRPr="00072A1E">
              <w:rPr>
                <w:rFonts w:ascii="Arial" w:hAnsi="Arial" w:cs="Arial"/>
                <w:iCs/>
                <w:color w:val="auto"/>
              </w:rPr>
              <w:t xml:space="preserve"> e</w:t>
            </w:r>
            <w:r w:rsidR="00494DF3">
              <w:rPr>
                <w:rFonts w:ascii="Arial" w:hAnsi="Arial" w:cs="Arial"/>
                <w:iCs/>
                <w:color w:val="auto"/>
              </w:rPr>
              <w:t xml:space="preserve"> as</w:t>
            </w:r>
            <w:r w:rsidRPr="00072A1E">
              <w:rPr>
                <w:rFonts w:ascii="Arial" w:hAnsi="Arial" w:cs="Arial"/>
                <w:iCs/>
                <w:color w:val="auto"/>
              </w:rPr>
              <w:t xml:space="preserve"> questões </w:t>
            </w:r>
            <w:r w:rsidR="00494DF3">
              <w:rPr>
                <w:rFonts w:ascii="Arial" w:hAnsi="Arial" w:cs="Arial"/>
                <w:iCs/>
                <w:color w:val="auto"/>
              </w:rPr>
              <w:t>que decorrem dos impactos</w:t>
            </w:r>
            <w:r w:rsidR="00FF15B6">
              <w:rPr>
                <w:rFonts w:ascii="Arial" w:hAnsi="Arial" w:cs="Arial"/>
                <w:iCs/>
                <w:color w:val="auto"/>
              </w:rPr>
              <w:t xml:space="preserve"> </w:t>
            </w:r>
            <w:r w:rsidR="00494DF3">
              <w:rPr>
                <w:rFonts w:ascii="Arial" w:hAnsi="Arial" w:cs="Arial"/>
                <w:iCs/>
                <w:color w:val="auto"/>
              </w:rPr>
              <w:t>do progresso técnico-científico e da lógica econômica na sociedade atual.</w:t>
            </w:r>
            <w:r w:rsidR="00D67E17">
              <w:rPr>
                <w:rFonts w:ascii="Arial" w:hAnsi="Arial" w:cs="Arial"/>
                <w:iCs/>
                <w:color w:val="auto"/>
              </w:rPr>
              <w:t xml:space="preserve"> Visa-se, </w:t>
            </w:r>
            <w:r w:rsidR="00494DF3">
              <w:rPr>
                <w:rFonts w:ascii="Arial" w:hAnsi="Arial" w:cs="Arial"/>
                <w:iCs/>
                <w:color w:val="auto"/>
              </w:rPr>
              <w:t>portanto, pr</w:t>
            </w:r>
            <w:r w:rsidR="00D67E17">
              <w:rPr>
                <w:rFonts w:ascii="Arial" w:hAnsi="Arial" w:cs="Arial"/>
                <w:iCs/>
                <w:color w:val="auto"/>
              </w:rPr>
              <w:t>omover o livre debate de ideias entre os membros da comunidade interna e externa, a fim de evidenciar o</w:t>
            </w:r>
            <w:r w:rsidR="00EE4590">
              <w:rPr>
                <w:rFonts w:ascii="Arial" w:hAnsi="Arial" w:cs="Arial"/>
                <w:iCs/>
                <w:color w:val="auto"/>
              </w:rPr>
              <w:t xml:space="preserve"> papel da filosofia na universidade, assim como o</w:t>
            </w:r>
            <w:r w:rsidR="00D67E17">
              <w:rPr>
                <w:rFonts w:ascii="Arial" w:hAnsi="Arial" w:cs="Arial"/>
                <w:iCs/>
                <w:color w:val="auto"/>
              </w:rPr>
              <w:t xml:space="preserve"> com</w:t>
            </w:r>
            <w:r w:rsidR="002210CD">
              <w:rPr>
                <w:rFonts w:ascii="Arial" w:hAnsi="Arial" w:cs="Arial"/>
                <w:iCs/>
                <w:color w:val="auto"/>
              </w:rPr>
              <w:t>promisso social da univ</w:t>
            </w:r>
            <w:r w:rsidR="00EE4590">
              <w:rPr>
                <w:rFonts w:ascii="Arial" w:hAnsi="Arial" w:cs="Arial"/>
                <w:iCs/>
                <w:color w:val="auto"/>
              </w:rPr>
              <w:t>ersidade em face das demandas de nosso tempo</w:t>
            </w:r>
            <w:r w:rsidR="002210CD">
              <w:rPr>
                <w:rFonts w:ascii="Arial" w:hAnsi="Arial" w:cs="Arial"/>
                <w:iCs/>
                <w:color w:val="auto"/>
              </w:rPr>
              <w:t xml:space="preserve">. </w:t>
            </w:r>
            <w:r w:rsidR="00D67E17">
              <w:rPr>
                <w:rFonts w:ascii="Arial" w:hAnsi="Arial" w:cs="Arial"/>
                <w:iCs/>
                <w:color w:val="auto"/>
              </w:rPr>
              <w:t xml:space="preserve">Ora, a relação entre a </w:t>
            </w:r>
            <w:r w:rsidR="00EE4590" w:rsidRPr="00EE4590">
              <w:rPr>
                <w:rFonts w:ascii="Arial" w:hAnsi="Arial" w:cs="Arial"/>
                <w:i/>
                <w:iCs/>
                <w:color w:val="auto"/>
              </w:rPr>
              <w:t xml:space="preserve">filosofia, </w:t>
            </w:r>
            <w:r w:rsidR="00EE4590" w:rsidRPr="00EE4590">
              <w:rPr>
                <w:rFonts w:ascii="Arial" w:hAnsi="Arial" w:cs="Arial"/>
                <w:iCs/>
                <w:color w:val="auto"/>
              </w:rPr>
              <w:t>a</w:t>
            </w:r>
            <w:r w:rsidR="00EE4590" w:rsidRPr="00EE4590">
              <w:rPr>
                <w:rFonts w:ascii="Arial" w:hAnsi="Arial" w:cs="Arial"/>
                <w:i/>
                <w:iCs/>
                <w:color w:val="auto"/>
              </w:rPr>
              <w:t xml:space="preserve"> </w:t>
            </w:r>
            <w:r w:rsidR="00D67E17" w:rsidRPr="00EE4590">
              <w:rPr>
                <w:rFonts w:ascii="Arial" w:hAnsi="Arial" w:cs="Arial"/>
                <w:i/>
                <w:iCs/>
                <w:color w:val="auto"/>
              </w:rPr>
              <w:t xml:space="preserve">universidade </w:t>
            </w:r>
            <w:r w:rsidR="00D67E17" w:rsidRPr="00EE4590">
              <w:rPr>
                <w:rFonts w:ascii="Arial" w:hAnsi="Arial" w:cs="Arial"/>
                <w:iCs/>
                <w:color w:val="auto"/>
              </w:rPr>
              <w:t>e a</w:t>
            </w:r>
            <w:r w:rsidR="00D67E17" w:rsidRPr="00EE4590">
              <w:rPr>
                <w:rFonts w:ascii="Arial" w:hAnsi="Arial" w:cs="Arial"/>
                <w:i/>
                <w:iCs/>
                <w:color w:val="auto"/>
              </w:rPr>
              <w:t xml:space="preserve"> sociedade </w:t>
            </w:r>
            <w:r w:rsidR="00D67E17">
              <w:rPr>
                <w:rFonts w:ascii="Arial" w:hAnsi="Arial" w:cs="Arial"/>
                <w:iCs/>
                <w:color w:val="auto"/>
              </w:rPr>
              <w:t xml:space="preserve">não está livre de </w:t>
            </w:r>
            <w:r w:rsidR="00EE4590">
              <w:rPr>
                <w:rFonts w:ascii="Arial" w:hAnsi="Arial" w:cs="Arial"/>
                <w:iCs/>
                <w:color w:val="auto"/>
              </w:rPr>
              <w:t xml:space="preserve">problemas, </w:t>
            </w:r>
            <w:r w:rsidR="00D67E17">
              <w:rPr>
                <w:rFonts w:ascii="Arial" w:hAnsi="Arial" w:cs="Arial"/>
                <w:iCs/>
                <w:color w:val="auto"/>
              </w:rPr>
              <w:t>conflitos</w:t>
            </w:r>
            <w:r w:rsidR="00EE4590">
              <w:rPr>
                <w:rFonts w:ascii="Arial" w:hAnsi="Arial" w:cs="Arial"/>
                <w:iCs/>
                <w:color w:val="auto"/>
              </w:rPr>
              <w:t xml:space="preserve"> </w:t>
            </w:r>
            <w:r w:rsidR="00D67E17">
              <w:rPr>
                <w:rFonts w:ascii="Arial" w:hAnsi="Arial" w:cs="Arial"/>
                <w:iCs/>
                <w:color w:val="auto"/>
              </w:rPr>
              <w:t xml:space="preserve">e contradições. </w:t>
            </w:r>
            <w:r w:rsidR="002210CD">
              <w:rPr>
                <w:rFonts w:ascii="Arial" w:hAnsi="Arial" w:cs="Arial"/>
                <w:iCs/>
                <w:color w:val="auto"/>
              </w:rPr>
              <w:t>Por isso, c</w:t>
            </w:r>
            <w:r w:rsidR="00D67E17">
              <w:rPr>
                <w:rFonts w:ascii="Arial" w:hAnsi="Arial" w:cs="Arial"/>
                <w:iCs/>
                <w:color w:val="auto"/>
              </w:rPr>
              <w:t xml:space="preserve">ompreender as </w:t>
            </w:r>
            <w:r w:rsidR="00183789">
              <w:rPr>
                <w:rFonts w:ascii="Arial" w:hAnsi="Arial" w:cs="Arial"/>
                <w:iCs/>
                <w:color w:val="auto"/>
              </w:rPr>
              <w:t xml:space="preserve">intrincadas relações entre </w:t>
            </w:r>
            <w:r w:rsidR="00EE4590">
              <w:rPr>
                <w:rFonts w:ascii="Arial" w:hAnsi="Arial" w:cs="Arial"/>
                <w:iCs/>
                <w:color w:val="auto"/>
              </w:rPr>
              <w:t xml:space="preserve">estas três instâncias é, ao mesmo tempo, </w:t>
            </w:r>
            <w:r w:rsidR="00D67E17">
              <w:rPr>
                <w:rFonts w:ascii="Arial" w:hAnsi="Arial" w:cs="Arial"/>
                <w:iCs/>
                <w:color w:val="auto"/>
              </w:rPr>
              <w:t>um desafio teórico</w:t>
            </w:r>
            <w:r w:rsidR="00EE4590">
              <w:rPr>
                <w:rFonts w:ascii="Arial" w:hAnsi="Arial" w:cs="Arial"/>
                <w:iCs/>
                <w:color w:val="auto"/>
              </w:rPr>
              <w:t xml:space="preserve"> e uma </w:t>
            </w:r>
            <w:r w:rsidR="00183789">
              <w:rPr>
                <w:rFonts w:ascii="Arial" w:hAnsi="Arial" w:cs="Arial"/>
                <w:iCs/>
                <w:color w:val="auto"/>
              </w:rPr>
              <w:t>exigência de nosso tempo</w:t>
            </w:r>
            <w:r w:rsidR="00D67E17">
              <w:rPr>
                <w:rFonts w:ascii="Arial" w:hAnsi="Arial" w:cs="Arial"/>
                <w:iCs/>
                <w:color w:val="auto"/>
              </w:rPr>
              <w:t xml:space="preserve">. Para tanto, </w:t>
            </w:r>
            <w:r w:rsidR="002210CD">
              <w:rPr>
                <w:rFonts w:ascii="Arial" w:hAnsi="Arial" w:cs="Arial"/>
                <w:iCs/>
                <w:color w:val="auto"/>
              </w:rPr>
              <w:t>será</w:t>
            </w:r>
            <w:r w:rsidR="00D67E17">
              <w:rPr>
                <w:rFonts w:ascii="Arial" w:hAnsi="Arial" w:cs="Arial"/>
                <w:iCs/>
                <w:color w:val="auto"/>
              </w:rPr>
              <w:t xml:space="preserve"> necessário analisar os </w:t>
            </w:r>
            <w:r w:rsidR="00EE4590">
              <w:rPr>
                <w:rFonts w:ascii="Arial" w:hAnsi="Arial" w:cs="Arial"/>
                <w:iCs/>
                <w:color w:val="auto"/>
              </w:rPr>
              <w:t xml:space="preserve">pressupostos </w:t>
            </w:r>
            <w:r w:rsidR="00D67E17">
              <w:rPr>
                <w:rFonts w:ascii="Arial" w:hAnsi="Arial" w:cs="Arial"/>
                <w:iCs/>
                <w:color w:val="auto"/>
              </w:rPr>
              <w:t>t</w:t>
            </w:r>
            <w:r w:rsidR="00FF15B6">
              <w:rPr>
                <w:rFonts w:ascii="Arial" w:hAnsi="Arial" w:cs="Arial"/>
                <w:iCs/>
                <w:color w:val="auto"/>
              </w:rPr>
              <w:t>eórico</w:t>
            </w:r>
            <w:r w:rsidR="00EE4590">
              <w:rPr>
                <w:rFonts w:ascii="Arial" w:hAnsi="Arial" w:cs="Arial"/>
                <w:iCs/>
                <w:color w:val="auto"/>
              </w:rPr>
              <w:t>s e ideológicos que orientam e determinam a</w:t>
            </w:r>
            <w:r w:rsidR="00D67E17">
              <w:rPr>
                <w:rFonts w:ascii="Arial" w:hAnsi="Arial" w:cs="Arial"/>
                <w:iCs/>
                <w:color w:val="auto"/>
              </w:rPr>
              <w:t>s relações entre o p</w:t>
            </w:r>
            <w:r w:rsidR="00EE4590">
              <w:rPr>
                <w:rFonts w:ascii="Arial" w:hAnsi="Arial" w:cs="Arial"/>
                <w:iCs/>
                <w:color w:val="auto"/>
              </w:rPr>
              <w:t xml:space="preserve">rogresso </w:t>
            </w:r>
            <w:r w:rsidR="00FF15B6">
              <w:rPr>
                <w:rFonts w:ascii="Arial" w:hAnsi="Arial" w:cs="Arial"/>
                <w:iCs/>
                <w:color w:val="auto"/>
              </w:rPr>
              <w:t xml:space="preserve">técnico-científico e </w:t>
            </w:r>
            <w:r w:rsidR="00D67E17">
              <w:rPr>
                <w:rFonts w:ascii="Arial" w:hAnsi="Arial" w:cs="Arial"/>
                <w:iCs/>
                <w:color w:val="auto"/>
              </w:rPr>
              <w:t xml:space="preserve">o poder econômico </w:t>
            </w:r>
            <w:r w:rsidR="00EE4590">
              <w:rPr>
                <w:rFonts w:ascii="Arial" w:hAnsi="Arial" w:cs="Arial"/>
                <w:iCs/>
                <w:color w:val="auto"/>
              </w:rPr>
              <w:t xml:space="preserve">e político </w:t>
            </w:r>
            <w:r w:rsidR="00D67E17">
              <w:rPr>
                <w:rFonts w:ascii="Arial" w:hAnsi="Arial" w:cs="Arial"/>
                <w:iCs/>
                <w:color w:val="auto"/>
              </w:rPr>
              <w:t>nas sociedades</w:t>
            </w:r>
            <w:r w:rsidR="002210CD">
              <w:rPr>
                <w:rFonts w:ascii="Arial" w:hAnsi="Arial" w:cs="Arial"/>
                <w:iCs/>
                <w:color w:val="auto"/>
              </w:rPr>
              <w:t xml:space="preserve"> atuais. </w:t>
            </w:r>
            <w:r w:rsidR="00D67E17">
              <w:rPr>
                <w:rFonts w:ascii="Arial" w:hAnsi="Arial" w:cs="Arial"/>
                <w:iCs/>
                <w:color w:val="auto"/>
              </w:rPr>
              <w:t>Es</w:t>
            </w:r>
            <w:r w:rsidRPr="00072A1E">
              <w:rPr>
                <w:rFonts w:ascii="Arial" w:hAnsi="Arial" w:cs="Arial"/>
                <w:iCs/>
                <w:color w:val="auto"/>
              </w:rPr>
              <w:t>pera-se</w:t>
            </w:r>
            <w:r w:rsidR="00EE4590">
              <w:rPr>
                <w:rFonts w:ascii="Arial" w:hAnsi="Arial" w:cs="Arial"/>
                <w:iCs/>
                <w:color w:val="auto"/>
              </w:rPr>
              <w:t>, desse modo</w:t>
            </w:r>
            <w:r w:rsidR="00D67E17">
              <w:rPr>
                <w:rFonts w:ascii="Arial" w:hAnsi="Arial" w:cs="Arial"/>
                <w:iCs/>
                <w:color w:val="auto"/>
              </w:rPr>
              <w:t>,</w:t>
            </w:r>
            <w:r w:rsidRPr="00072A1E">
              <w:rPr>
                <w:rFonts w:ascii="Arial" w:hAnsi="Arial" w:cs="Arial"/>
                <w:iCs/>
                <w:color w:val="auto"/>
              </w:rPr>
              <w:t xml:space="preserve"> que os participantes </w:t>
            </w:r>
            <w:r w:rsidR="002210CD">
              <w:rPr>
                <w:rFonts w:ascii="Arial" w:hAnsi="Arial" w:cs="Arial"/>
                <w:iCs/>
                <w:color w:val="auto"/>
              </w:rPr>
              <w:t>compreenda</w:t>
            </w:r>
            <w:r w:rsidRPr="00072A1E">
              <w:rPr>
                <w:rFonts w:ascii="Arial" w:hAnsi="Arial" w:cs="Arial"/>
                <w:iCs/>
                <w:color w:val="auto"/>
              </w:rPr>
              <w:t xml:space="preserve">m </w:t>
            </w:r>
            <w:r w:rsidR="002210CD">
              <w:rPr>
                <w:rFonts w:ascii="Arial" w:hAnsi="Arial" w:cs="Arial"/>
                <w:iCs/>
                <w:color w:val="auto"/>
              </w:rPr>
              <w:t xml:space="preserve">não apenas os pressupostos teóricos </w:t>
            </w:r>
            <w:r w:rsidR="00FF15B6">
              <w:rPr>
                <w:rFonts w:ascii="Arial" w:hAnsi="Arial" w:cs="Arial"/>
                <w:iCs/>
                <w:color w:val="auto"/>
              </w:rPr>
              <w:t xml:space="preserve">das relações entre </w:t>
            </w:r>
            <w:r w:rsidR="00EE4590">
              <w:rPr>
                <w:rFonts w:ascii="Arial" w:hAnsi="Arial" w:cs="Arial"/>
                <w:iCs/>
                <w:color w:val="auto"/>
              </w:rPr>
              <w:t xml:space="preserve">economia e política, </w:t>
            </w:r>
            <w:r w:rsidR="00FF15B6">
              <w:rPr>
                <w:rFonts w:ascii="Arial" w:hAnsi="Arial" w:cs="Arial"/>
                <w:iCs/>
                <w:color w:val="auto"/>
              </w:rPr>
              <w:t>ciência e técnica</w:t>
            </w:r>
            <w:r>
              <w:rPr>
                <w:rFonts w:ascii="Arial" w:hAnsi="Arial" w:cs="Arial"/>
                <w:iCs/>
                <w:color w:val="auto"/>
              </w:rPr>
              <w:t>,</w:t>
            </w:r>
            <w:r w:rsidR="002210CD">
              <w:rPr>
                <w:rFonts w:ascii="Arial" w:hAnsi="Arial" w:cs="Arial"/>
                <w:iCs/>
                <w:color w:val="auto"/>
              </w:rPr>
              <w:t xml:space="preserve"> mas que possam enfrentar de modo crítico e </w:t>
            </w:r>
            <w:r w:rsidR="00EE4590">
              <w:rPr>
                <w:rFonts w:ascii="Arial" w:hAnsi="Arial" w:cs="Arial"/>
                <w:iCs/>
                <w:color w:val="auto"/>
              </w:rPr>
              <w:t>reflexivo,</w:t>
            </w:r>
            <w:r w:rsidR="002210CD">
              <w:rPr>
                <w:rFonts w:ascii="Arial" w:hAnsi="Arial" w:cs="Arial"/>
                <w:iCs/>
                <w:color w:val="auto"/>
              </w:rPr>
              <w:t xml:space="preserve"> </w:t>
            </w:r>
            <w:r w:rsidRPr="00072A1E">
              <w:rPr>
                <w:rFonts w:ascii="Arial" w:hAnsi="Arial" w:cs="Arial"/>
                <w:iCs/>
                <w:color w:val="auto"/>
              </w:rPr>
              <w:t>os problemas</w:t>
            </w:r>
            <w:r w:rsidR="00EE4590">
              <w:rPr>
                <w:rFonts w:ascii="Arial" w:hAnsi="Arial" w:cs="Arial"/>
                <w:iCs/>
                <w:color w:val="auto"/>
              </w:rPr>
              <w:t xml:space="preserve">, </w:t>
            </w:r>
            <w:r w:rsidR="002210CD">
              <w:rPr>
                <w:rFonts w:ascii="Arial" w:hAnsi="Arial" w:cs="Arial"/>
                <w:iCs/>
                <w:color w:val="auto"/>
              </w:rPr>
              <w:t>os</w:t>
            </w:r>
            <w:r w:rsidRPr="00072A1E">
              <w:rPr>
                <w:rFonts w:ascii="Arial" w:hAnsi="Arial" w:cs="Arial"/>
                <w:iCs/>
                <w:color w:val="auto"/>
              </w:rPr>
              <w:t xml:space="preserve"> desafios</w:t>
            </w:r>
            <w:r w:rsidR="00EE4590">
              <w:rPr>
                <w:rFonts w:ascii="Arial" w:hAnsi="Arial" w:cs="Arial"/>
                <w:iCs/>
                <w:color w:val="auto"/>
              </w:rPr>
              <w:t xml:space="preserve"> </w:t>
            </w:r>
            <w:r w:rsidRPr="00072A1E">
              <w:rPr>
                <w:rFonts w:ascii="Arial" w:hAnsi="Arial" w:cs="Arial"/>
                <w:iCs/>
                <w:color w:val="auto"/>
              </w:rPr>
              <w:t xml:space="preserve">que se apresentam </w:t>
            </w:r>
            <w:r w:rsidR="00FF15B6">
              <w:rPr>
                <w:rFonts w:ascii="Arial" w:hAnsi="Arial" w:cs="Arial"/>
                <w:iCs/>
                <w:color w:val="auto"/>
              </w:rPr>
              <w:t xml:space="preserve">na </w:t>
            </w:r>
            <w:r w:rsidR="00EE4590">
              <w:rPr>
                <w:rFonts w:ascii="Arial" w:hAnsi="Arial" w:cs="Arial"/>
                <w:iCs/>
                <w:color w:val="auto"/>
              </w:rPr>
              <w:t>produção e no uso do conhecimento científico, assim como as implicações sociais do</w:t>
            </w:r>
            <w:r w:rsidR="00FF15B6">
              <w:rPr>
                <w:rFonts w:ascii="Arial" w:hAnsi="Arial" w:cs="Arial"/>
                <w:iCs/>
                <w:color w:val="auto"/>
              </w:rPr>
              <w:t xml:space="preserve"> uso dos aparatos técnicos. Se é preciso humanizar </w:t>
            </w:r>
            <w:r w:rsidR="00EE4590">
              <w:rPr>
                <w:rFonts w:ascii="Arial" w:hAnsi="Arial" w:cs="Arial"/>
                <w:iCs/>
                <w:color w:val="auto"/>
              </w:rPr>
              <w:t>a ciência e a técnica</w:t>
            </w:r>
            <w:r w:rsidR="002210CD">
              <w:rPr>
                <w:rFonts w:ascii="Arial" w:hAnsi="Arial" w:cs="Arial"/>
                <w:iCs/>
                <w:color w:val="auto"/>
              </w:rPr>
              <w:t xml:space="preserve">, é </w:t>
            </w:r>
            <w:r w:rsidR="00FF15B6">
              <w:rPr>
                <w:rFonts w:ascii="Arial" w:hAnsi="Arial" w:cs="Arial"/>
                <w:iCs/>
                <w:color w:val="auto"/>
              </w:rPr>
              <w:t>necessário</w:t>
            </w:r>
            <w:r w:rsidR="002210CD">
              <w:rPr>
                <w:rFonts w:ascii="Arial" w:hAnsi="Arial" w:cs="Arial"/>
                <w:iCs/>
                <w:color w:val="auto"/>
              </w:rPr>
              <w:t xml:space="preserve">, primeiramente, </w:t>
            </w:r>
            <w:r w:rsidR="00EE4590">
              <w:rPr>
                <w:rFonts w:ascii="Arial" w:hAnsi="Arial" w:cs="Arial"/>
                <w:iCs/>
                <w:color w:val="auto"/>
              </w:rPr>
              <w:t xml:space="preserve">compreender os limites e as contradições da sociedade capitalista. </w:t>
            </w:r>
          </w:p>
          <w:p w:rsidR="001F2D88" w:rsidRDefault="001F2D88">
            <w:pPr>
              <w:spacing w:after="0"/>
              <w:jc w:val="both"/>
              <w:rPr>
                <w:color w:val="FF3333"/>
              </w:rPr>
            </w:pPr>
          </w:p>
        </w:tc>
      </w:tr>
    </w:tbl>
    <w:p w:rsidR="001F2D88" w:rsidRDefault="001F2D88">
      <w:pPr>
        <w:spacing w:after="0"/>
        <w:ind w:left="-180"/>
      </w:pPr>
    </w:p>
    <w:tbl>
      <w:tblPr>
        <w:tblW w:w="10329" w:type="dxa"/>
        <w:tblInd w:w="-7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10329"/>
      </w:tblGrid>
      <w:tr w:rsidR="001F2D88">
        <w:tc>
          <w:tcPr>
            <w:tcW w:w="10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A614E1">
            <w:pPr>
              <w:shd w:val="clear" w:color="auto" w:fill="E5E5E5"/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CONTRAPARTIDA NÃO FINANCEIRA DA INSTITUIÇÃO PROPONENTE</w:t>
            </w:r>
          </w:p>
          <w:p w:rsidR="001F2D88" w:rsidRPr="00132C3F" w:rsidRDefault="00132C3F" w:rsidP="00494DF3">
            <w:pPr>
              <w:spacing w:after="0"/>
              <w:jc w:val="both"/>
              <w:rPr>
                <w:color w:val="000000" w:themeColor="text1"/>
              </w:rPr>
            </w:pPr>
            <w:r w:rsidRPr="00132C3F">
              <w:rPr>
                <w:rFonts w:ascii="Arial" w:hAnsi="Arial" w:cs="Arial"/>
                <w:color w:val="000000" w:themeColor="text1"/>
              </w:rPr>
              <w:t xml:space="preserve">Para a realização deste </w:t>
            </w:r>
            <w:r w:rsidR="00494DF3">
              <w:rPr>
                <w:rFonts w:ascii="Arial" w:hAnsi="Arial" w:cs="Arial"/>
                <w:color w:val="000000" w:themeColor="text1"/>
              </w:rPr>
              <w:t xml:space="preserve">Curso </w:t>
            </w:r>
            <w:r w:rsidRPr="00132C3F">
              <w:rPr>
                <w:rFonts w:ascii="Arial" w:hAnsi="Arial" w:cs="Arial"/>
                <w:color w:val="000000" w:themeColor="text1"/>
              </w:rPr>
              <w:t>de extensão, a Unespar de Paranavaí disponibiliza</w:t>
            </w:r>
            <w:r>
              <w:rPr>
                <w:rFonts w:ascii="Arial" w:hAnsi="Arial" w:cs="Arial"/>
                <w:color w:val="000000" w:themeColor="text1"/>
              </w:rPr>
              <w:t>r</w:t>
            </w:r>
            <w:r w:rsidRPr="00132C3F">
              <w:rPr>
                <w:rFonts w:ascii="Arial" w:hAnsi="Arial" w:cs="Arial"/>
                <w:color w:val="000000" w:themeColor="text1"/>
              </w:rPr>
              <w:t>á suas instalações (sala</w:t>
            </w:r>
            <w:r>
              <w:rPr>
                <w:rFonts w:ascii="Arial" w:hAnsi="Arial" w:cs="Arial"/>
                <w:color w:val="000000" w:themeColor="text1"/>
              </w:rPr>
              <w:t>s</w:t>
            </w:r>
            <w:r w:rsidRPr="00132C3F">
              <w:rPr>
                <w:rFonts w:ascii="Arial" w:hAnsi="Arial" w:cs="Arial"/>
                <w:color w:val="000000" w:themeColor="text1"/>
              </w:rPr>
              <w:t xml:space="preserve"> de aula</w:t>
            </w:r>
            <w:r>
              <w:rPr>
                <w:rFonts w:ascii="Arial" w:hAnsi="Arial" w:cs="Arial"/>
                <w:color w:val="000000" w:themeColor="text1"/>
              </w:rPr>
              <w:t xml:space="preserve">, recursos e </w:t>
            </w:r>
            <w:r w:rsidRPr="00132C3F">
              <w:rPr>
                <w:rFonts w:ascii="Arial" w:hAnsi="Arial" w:cs="Arial"/>
                <w:color w:val="000000" w:themeColor="text1"/>
              </w:rPr>
              <w:t>equipamentos de multimídia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="008926F3">
              <w:rPr>
                <w:rFonts w:ascii="Arial" w:hAnsi="Arial" w:cs="Arial"/>
                <w:color w:val="000000" w:themeColor="text1"/>
              </w:rPr>
              <w:t>biblioteca, serv</w:t>
            </w:r>
            <w:r>
              <w:rPr>
                <w:rFonts w:ascii="Arial" w:hAnsi="Arial" w:cs="Arial"/>
                <w:color w:val="000000" w:themeColor="text1"/>
              </w:rPr>
              <w:t>iço de xérox</w:t>
            </w:r>
            <w:r w:rsidRPr="00132C3F">
              <w:rPr>
                <w:rFonts w:ascii="Arial" w:hAnsi="Arial" w:cs="Arial"/>
                <w:color w:val="000000" w:themeColor="text1"/>
              </w:rPr>
              <w:t xml:space="preserve">), assim como procederá à inscrição dos participantes e a emissão de certificados de participação. </w:t>
            </w:r>
          </w:p>
        </w:tc>
      </w:tr>
    </w:tbl>
    <w:p w:rsidR="001F2D88" w:rsidRDefault="001F2D88">
      <w:pPr>
        <w:spacing w:after="0"/>
        <w:ind w:left="-180"/>
      </w:pPr>
    </w:p>
    <w:tbl>
      <w:tblPr>
        <w:tblW w:w="10329" w:type="dxa"/>
        <w:tblInd w:w="-7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10329"/>
      </w:tblGrid>
      <w:tr w:rsidR="001F2D88">
        <w:tc>
          <w:tcPr>
            <w:tcW w:w="10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A614E1">
            <w:pPr>
              <w:shd w:val="clear" w:color="auto" w:fill="E5E5E5"/>
              <w:spacing w:after="0"/>
              <w:jc w:val="center"/>
            </w:pPr>
            <w:r>
              <w:rPr>
                <w:rFonts w:ascii="Arial" w:hAnsi="Arial" w:cs="Arial"/>
                <w:b/>
              </w:rPr>
              <w:t xml:space="preserve">LISTAR OS MUNICÍPIOS ABRANGIDOS PELO PROJETO </w:t>
            </w:r>
          </w:p>
          <w:p w:rsidR="001F2D88" w:rsidRPr="005942B0" w:rsidRDefault="00132C3F">
            <w:pPr>
              <w:spacing w:after="0"/>
              <w:jc w:val="both"/>
              <w:rPr>
                <w:rFonts w:ascii="Arial" w:hAnsi="Arial" w:cs="Arial"/>
              </w:rPr>
            </w:pPr>
            <w:r w:rsidRPr="005942B0">
              <w:rPr>
                <w:rFonts w:ascii="Arial" w:hAnsi="Arial" w:cs="Arial"/>
              </w:rPr>
              <w:t xml:space="preserve">O </w:t>
            </w:r>
            <w:r w:rsidR="00494DF3">
              <w:rPr>
                <w:rFonts w:ascii="Arial" w:hAnsi="Arial" w:cs="Arial"/>
              </w:rPr>
              <w:t xml:space="preserve">Curso </w:t>
            </w:r>
            <w:r w:rsidRPr="005942B0">
              <w:rPr>
                <w:rFonts w:ascii="Arial" w:hAnsi="Arial" w:cs="Arial"/>
              </w:rPr>
              <w:t xml:space="preserve">de extensão </w:t>
            </w:r>
            <w:r w:rsidR="00F4645D" w:rsidRPr="005942B0">
              <w:rPr>
                <w:rFonts w:ascii="Arial" w:hAnsi="Arial" w:cs="Arial"/>
              </w:rPr>
              <w:t xml:space="preserve">abrange </w:t>
            </w:r>
            <w:r w:rsidRPr="005942B0">
              <w:rPr>
                <w:rFonts w:ascii="Arial" w:hAnsi="Arial" w:cs="Arial"/>
              </w:rPr>
              <w:t xml:space="preserve">o município de Paranavaí e os demais municípios </w:t>
            </w:r>
            <w:r w:rsidR="00494DF3">
              <w:rPr>
                <w:rFonts w:ascii="Arial" w:hAnsi="Arial" w:cs="Arial"/>
              </w:rPr>
              <w:t>que pertencem a</w:t>
            </w:r>
            <w:r w:rsidRPr="005942B0">
              <w:rPr>
                <w:rFonts w:ascii="Arial" w:hAnsi="Arial" w:cs="Arial"/>
              </w:rPr>
              <w:t>o Núcleo Regional de Educação de Paranavaí.</w:t>
            </w:r>
          </w:p>
          <w:p w:rsidR="001F2D88" w:rsidRDefault="001F2D88">
            <w:pPr>
              <w:spacing w:after="0"/>
              <w:jc w:val="both"/>
            </w:pPr>
          </w:p>
        </w:tc>
      </w:tr>
    </w:tbl>
    <w:p w:rsidR="001F2D88" w:rsidRDefault="001F2D88">
      <w:pPr>
        <w:spacing w:after="0"/>
        <w:ind w:left="-180"/>
      </w:pPr>
    </w:p>
    <w:tbl>
      <w:tblPr>
        <w:tblW w:w="9639" w:type="dxa"/>
        <w:tblInd w:w="-325" w:type="dxa"/>
        <w:tblLook w:val="04A0"/>
      </w:tblPr>
      <w:tblGrid>
        <w:gridCol w:w="9639"/>
      </w:tblGrid>
      <w:tr w:rsidR="001F2D88">
        <w:tc>
          <w:tcPr>
            <w:tcW w:w="9639" w:type="dxa"/>
            <w:shd w:val="clear" w:color="auto" w:fill="C0C0C0"/>
          </w:tcPr>
          <w:p w:rsidR="001F2D88" w:rsidRDefault="00A614E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2.9. Informações Complementares</w:t>
            </w:r>
          </w:p>
        </w:tc>
      </w:tr>
    </w:tbl>
    <w:p w:rsidR="001F2D88" w:rsidRDefault="00A614E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a) Emissão de Certificação:</w:t>
      </w:r>
      <w:r w:rsidR="00132C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132C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132C3F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  ) Sim         (     ) Não</w:t>
      </w:r>
    </w:p>
    <w:p w:rsidR="001F2D88" w:rsidRDefault="00A614E1">
      <w:pPr>
        <w:tabs>
          <w:tab w:val="left" w:pos="357"/>
          <w:tab w:val="left" w:pos="708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Número de Certificados previstos: _</w:t>
      </w:r>
      <w:r w:rsidR="00132C3F">
        <w:rPr>
          <w:rFonts w:ascii="Arial" w:hAnsi="Arial" w:cs="Arial"/>
        </w:rPr>
        <w:t>40</w:t>
      </w:r>
      <w:r>
        <w:rPr>
          <w:rFonts w:ascii="Arial" w:hAnsi="Arial" w:cs="Arial"/>
        </w:rPr>
        <w:t>____.</w:t>
      </w:r>
    </w:p>
    <w:p w:rsidR="001F2D88" w:rsidRDefault="00A614E1">
      <w:pPr>
        <w:tabs>
          <w:tab w:val="left" w:pos="357"/>
          <w:tab w:val="left" w:pos="708"/>
        </w:tabs>
        <w:spacing w:after="0"/>
        <w:jc w:val="both"/>
      </w:pPr>
      <w:r>
        <w:rPr>
          <w:rFonts w:ascii="Arial" w:hAnsi="Arial" w:cs="Arial"/>
        </w:rPr>
        <w:t>b) Outras informações que julgar importantes.</w:t>
      </w:r>
    </w:p>
    <w:p w:rsidR="001F2D88" w:rsidRDefault="00132C3F" w:rsidP="00132C3F">
      <w:pPr>
        <w:spacing w:after="0"/>
        <w:jc w:val="center"/>
      </w:pPr>
      <w:r>
        <w:rPr>
          <w:rFonts w:ascii="Arial" w:hAnsi="Arial" w:cs="Arial"/>
        </w:rPr>
        <w:t xml:space="preserve">                                                                               Paranavaí, 1</w:t>
      </w:r>
      <w:r w:rsidR="00494DF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de </w:t>
      </w:r>
      <w:r w:rsidR="00494DF3">
        <w:rPr>
          <w:rFonts w:ascii="Arial" w:hAnsi="Arial" w:cs="Arial"/>
        </w:rPr>
        <w:t>fevereiro</w:t>
      </w:r>
      <w:r>
        <w:rPr>
          <w:rFonts w:ascii="Arial" w:hAnsi="Arial" w:cs="Arial"/>
        </w:rPr>
        <w:t xml:space="preserve"> de 20</w:t>
      </w:r>
      <w:r w:rsidR="00494DF3">
        <w:rPr>
          <w:rFonts w:ascii="Arial" w:hAnsi="Arial" w:cs="Arial"/>
        </w:rPr>
        <w:t>20</w:t>
      </w:r>
      <w:r w:rsidR="00A614E1">
        <w:rPr>
          <w:rFonts w:ascii="Arial" w:hAnsi="Arial" w:cs="Arial"/>
        </w:rPr>
        <w:t>.</w:t>
      </w:r>
    </w:p>
    <w:p w:rsidR="001F2D88" w:rsidRDefault="001F2D88">
      <w:pPr>
        <w:spacing w:after="0"/>
        <w:jc w:val="right"/>
        <w:rPr>
          <w:rFonts w:ascii="Arial" w:hAnsi="Arial" w:cs="Arial"/>
        </w:rPr>
      </w:pPr>
    </w:p>
    <w:tbl>
      <w:tblPr>
        <w:tblW w:w="9633" w:type="dxa"/>
        <w:tblInd w:w="-325" w:type="dxa"/>
        <w:tblLook w:val="04A0"/>
      </w:tblPr>
      <w:tblGrid>
        <w:gridCol w:w="4816"/>
        <w:gridCol w:w="4817"/>
      </w:tblGrid>
      <w:tr w:rsidR="001F2D88">
        <w:trPr>
          <w:cantSplit/>
          <w:tblHeader/>
        </w:trPr>
        <w:tc>
          <w:tcPr>
            <w:tcW w:w="4816" w:type="dxa"/>
            <w:shd w:val="clear" w:color="auto" w:fill="FFFFFF"/>
          </w:tcPr>
          <w:p w:rsidR="001F2D88" w:rsidRDefault="00A614E1">
            <w:pPr>
              <w:pStyle w:val="Ttulodetabela"/>
              <w:spacing w:line="276" w:lineRule="auto"/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lastRenderedPageBreak/>
              <w:t xml:space="preserve">Assinatura do(a) Coordenador(a) Geral do Programa de Extensão </w:t>
            </w:r>
          </w:p>
          <w:p w:rsidR="001F2D88" w:rsidRDefault="00A614E1">
            <w:pPr>
              <w:pStyle w:val="Ttulodetabela"/>
              <w:spacing w:line="276" w:lineRule="auto"/>
            </w:pPr>
            <w:r>
              <w:rPr>
                <w:rFonts w:ascii="Arial" w:hAnsi="Arial" w:cs="Arial"/>
                <w:i w:val="0"/>
                <w:iCs w:val="0"/>
                <w:color w:val="FF3333"/>
                <w:sz w:val="22"/>
                <w:szCs w:val="22"/>
              </w:rPr>
              <w:t>(No caso de Projeto vinculado)</w:t>
            </w:r>
          </w:p>
        </w:tc>
        <w:tc>
          <w:tcPr>
            <w:tcW w:w="4816" w:type="dxa"/>
            <w:shd w:val="clear" w:color="auto" w:fill="FFFFFF"/>
          </w:tcPr>
          <w:p w:rsidR="001F2D88" w:rsidRDefault="00A614E1">
            <w:pPr>
              <w:pStyle w:val="Ttulodetabela"/>
              <w:spacing w:line="276" w:lineRule="auto"/>
            </w:pPr>
            <w:r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Assinatura do(a) </w:t>
            </w:r>
            <w:r>
              <w:rPr>
                <w:rFonts w:ascii="Arial" w:hAnsi="Arial" w:cs="Arial"/>
                <w:i w:val="0"/>
                <w:iCs w:val="0"/>
                <w:sz w:val="22"/>
                <w:szCs w:val="22"/>
                <w:u w:val="single"/>
              </w:rPr>
              <w:t>Coordenador</w:t>
            </w:r>
            <w:r>
              <w:rPr>
                <w:rFonts w:ascii="Arial" w:hAnsi="Arial" w:cs="Arial"/>
                <w:i w:val="0"/>
                <w:iCs w:val="0"/>
                <w:sz w:val="22"/>
                <w:szCs w:val="22"/>
              </w:rPr>
              <w:t>(a) da Proposta</w:t>
            </w:r>
          </w:p>
        </w:tc>
      </w:tr>
    </w:tbl>
    <w:p w:rsidR="001F2D88" w:rsidRDefault="001F2D88">
      <w:pPr>
        <w:pStyle w:val="Corpodotexto"/>
      </w:pPr>
    </w:p>
    <w:tbl>
      <w:tblPr>
        <w:tblW w:w="9622" w:type="dxa"/>
        <w:tblInd w:w="-44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/>
      </w:tblPr>
      <w:tblGrid>
        <w:gridCol w:w="4802"/>
        <w:gridCol w:w="4820"/>
      </w:tblGrid>
      <w:tr w:rsidR="001F2D88">
        <w:tc>
          <w:tcPr>
            <w:tcW w:w="4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A614E1">
            <w:pPr>
              <w:spacing w:after="0"/>
            </w:pPr>
            <w:r>
              <w:rPr>
                <w:rFonts w:ascii="Arial" w:hAnsi="Arial" w:cs="Arial"/>
                <w:b/>
              </w:rPr>
              <w:t xml:space="preserve">Parecer </w:t>
            </w:r>
            <w:r>
              <w:rPr>
                <w:rFonts w:ascii="Arial" w:hAnsi="Arial" w:cs="Arial"/>
                <w:b/>
                <w:color w:val="FF3333"/>
                <w:u w:val="single"/>
              </w:rPr>
              <w:t>Circunstanciado</w:t>
            </w:r>
            <w:r>
              <w:rPr>
                <w:rFonts w:ascii="Arial" w:hAnsi="Arial" w:cs="Arial"/>
                <w:b/>
              </w:rPr>
              <w:t xml:space="preserve"> do Colegiado </w:t>
            </w:r>
          </w:p>
          <w:p w:rsidR="001F2D88" w:rsidRDefault="00A614E1">
            <w:pPr>
              <w:spacing w:after="0"/>
            </w:pPr>
            <w:bookmarkStart w:id="1" w:name="__DdeLink__966_1871516651"/>
            <w:r>
              <w:t>(</w:t>
            </w:r>
            <w:r>
              <w:rPr>
                <w:color w:val="FF3333"/>
              </w:rPr>
              <w:t xml:space="preserve">Obrigatório </w:t>
            </w:r>
            <w:bookmarkEnd w:id="1"/>
            <w:r>
              <w:t>)</w:t>
            </w:r>
          </w:p>
          <w:p w:rsidR="001F2D88" w:rsidRDefault="001F2D88">
            <w:pPr>
              <w:spacing w:after="0"/>
            </w:pPr>
          </w:p>
          <w:p w:rsidR="001F2D88" w:rsidRDefault="001F2D88">
            <w:pPr>
              <w:spacing w:after="0"/>
            </w:pPr>
          </w:p>
          <w:p w:rsidR="001F2D88" w:rsidRDefault="001F2D88">
            <w:pPr>
              <w:spacing w:after="0"/>
            </w:pPr>
          </w:p>
          <w:p w:rsidR="001F2D88" w:rsidRDefault="001F2D88">
            <w:pPr>
              <w:spacing w:after="0"/>
            </w:pPr>
          </w:p>
          <w:p w:rsidR="001F2D88" w:rsidRDefault="001F2D88">
            <w:pPr>
              <w:spacing w:after="0"/>
            </w:pPr>
          </w:p>
          <w:p w:rsidR="001F2D88" w:rsidRDefault="001F2D88">
            <w:pPr>
              <w:spacing w:after="0"/>
            </w:pPr>
          </w:p>
          <w:p w:rsidR="001F2D88" w:rsidRDefault="001F2D88">
            <w:pPr>
              <w:spacing w:after="0"/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A614E1">
            <w:pPr>
              <w:spacing w:after="0"/>
            </w:pPr>
            <w:r>
              <w:rPr>
                <w:rFonts w:ascii="Arial" w:hAnsi="Arial" w:cs="Arial"/>
                <w:b/>
              </w:rPr>
              <w:t>Parecer do Conselho de Centro de Área</w:t>
            </w:r>
          </w:p>
          <w:p w:rsidR="001F2D88" w:rsidRDefault="00A614E1">
            <w:pPr>
              <w:spacing w:after="0"/>
            </w:pPr>
            <w:r>
              <w:t>(</w:t>
            </w:r>
            <w:r>
              <w:rPr>
                <w:color w:val="FF3333"/>
              </w:rPr>
              <w:t xml:space="preserve">Obrigatório </w:t>
            </w:r>
            <w:r>
              <w:t>)</w:t>
            </w:r>
          </w:p>
        </w:tc>
      </w:tr>
      <w:tr w:rsidR="001F2D88">
        <w:tc>
          <w:tcPr>
            <w:tcW w:w="4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A614E1">
            <w:pPr>
              <w:spacing w:after="0"/>
            </w:pPr>
            <w:r>
              <w:rPr>
                <w:rFonts w:ascii="Arial" w:hAnsi="Arial" w:cs="Arial"/>
              </w:rPr>
              <w:t>Data</w:t>
            </w:r>
          </w:p>
          <w:p w:rsidR="001F2D88" w:rsidRDefault="001F2D88">
            <w:pPr>
              <w:spacing w:after="0"/>
            </w:pPr>
          </w:p>
          <w:p w:rsidR="001F2D88" w:rsidRDefault="00A614E1">
            <w:pPr>
              <w:spacing w:after="0"/>
              <w:jc w:val="right"/>
            </w:pPr>
            <w:r>
              <w:rPr>
                <w:rFonts w:ascii="Arial" w:hAnsi="Arial" w:cs="Arial"/>
              </w:rPr>
              <w:t>Assinatura do(a) Coordenador(a) de Curso</w:t>
            </w:r>
          </w:p>
          <w:p w:rsidR="001F2D88" w:rsidRDefault="001F2D88">
            <w:pPr>
              <w:spacing w:after="0"/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A614E1">
            <w:pPr>
              <w:spacing w:after="0"/>
            </w:pPr>
            <w:r>
              <w:rPr>
                <w:rFonts w:ascii="Arial" w:hAnsi="Arial" w:cs="Arial"/>
              </w:rPr>
              <w:t>Data</w:t>
            </w:r>
          </w:p>
          <w:p w:rsidR="001F2D88" w:rsidRDefault="001F2D88">
            <w:pPr>
              <w:spacing w:after="0"/>
            </w:pPr>
          </w:p>
          <w:p w:rsidR="001F2D88" w:rsidRDefault="00A614E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Assinatura do(a) Diretor de Centro de Área</w:t>
            </w:r>
          </w:p>
        </w:tc>
      </w:tr>
      <w:tr w:rsidR="001F2D88">
        <w:tc>
          <w:tcPr>
            <w:tcW w:w="4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A614E1">
            <w:pPr>
              <w:spacing w:after="0"/>
            </w:pPr>
            <w:r>
              <w:rPr>
                <w:rFonts w:ascii="Arial" w:hAnsi="Arial" w:cs="Arial"/>
                <w:b/>
              </w:rPr>
              <w:t>Parecer da Divisão de Administração e Finanças do Campus</w:t>
            </w:r>
          </w:p>
          <w:p w:rsidR="001F2D88" w:rsidRDefault="00A614E1">
            <w:pPr>
              <w:spacing w:after="0"/>
              <w:rPr>
                <w:color w:val="FF3333"/>
              </w:rPr>
            </w:pPr>
            <w:r>
              <w:rPr>
                <w:color w:val="FF3333"/>
              </w:rPr>
              <w:t>(caso envolva recursos financeiros)</w:t>
            </w:r>
          </w:p>
          <w:p w:rsidR="001F2D88" w:rsidRDefault="001F2D88">
            <w:pPr>
              <w:spacing w:after="0"/>
            </w:pPr>
          </w:p>
          <w:p w:rsidR="001F2D88" w:rsidRDefault="001F2D88">
            <w:pPr>
              <w:spacing w:after="0"/>
            </w:pPr>
          </w:p>
          <w:p w:rsidR="001F2D88" w:rsidRDefault="001F2D88">
            <w:pPr>
              <w:spacing w:after="0"/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A614E1">
            <w:pPr>
              <w:spacing w:after="0"/>
            </w:pPr>
            <w:r>
              <w:rPr>
                <w:rFonts w:ascii="Arial" w:hAnsi="Arial" w:cs="Arial"/>
                <w:b/>
              </w:rPr>
              <w:t>Parecer da Divisão de Extensão e Cultura</w:t>
            </w:r>
          </w:p>
          <w:p w:rsidR="001F2D88" w:rsidRDefault="00A614E1">
            <w:pPr>
              <w:spacing w:after="0"/>
            </w:pPr>
            <w:r>
              <w:t>(</w:t>
            </w:r>
            <w:r>
              <w:rPr>
                <w:color w:val="FF3333"/>
              </w:rPr>
              <w:t xml:space="preserve">Obrigatório </w:t>
            </w:r>
            <w:r>
              <w:t>)</w:t>
            </w:r>
          </w:p>
          <w:p w:rsidR="001F2D88" w:rsidRDefault="001F2D88">
            <w:pPr>
              <w:spacing w:after="0"/>
            </w:pPr>
          </w:p>
          <w:p w:rsidR="001F2D88" w:rsidRDefault="001F2D88">
            <w:pPr>
              <w:spacing w:after="0"/>
            </w:pPr>
          </w:p>
          <w:p w:rsidR="001F2D88" w:rsidRDefault="001F2D88">
            <w:pPr>
              <w:spacing w:after="0"/>
            </w:pPr>
          </w:p>
          <w:p w:rsidR="001F2D88" w:rsidRDefault="001F2D88">
            <w:pPr>
              <w:spacing w:after="0"/>
            </w:pPr>
          </w:p>
        </w:tc>
      </w:tr>
      <w:tr w:rsidR="001F2D88">
        <w:tc>
          <w:tcPr>
            <w:tcW w:w="4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A614E1">
            <w:pPr>
              <w:spacing w:after="0"/>
            </w:pPr>
            <w:r>
              <w:rPr>
                <w:rFonts w:ascii="Arial" w:hAnsi="Arial" w:cs="Arial"/>
              </w:rPr>
              <w:t>Data</w:t>
            </w:r>
          </w:p>
          <w:p w:rsidR="001F2D88" w:rsidRDefault="001F2D88">
            <w:pPr>
              <w:spacing w:after="0"/>
              <w:jc w:val="right"/>
            </w:pPr>
          </w:p>
          <w:p w:rsidR="001F2D88" w:rsidRDefault="00A614E1">
            <w:pPr>
              <w:spacing w:after="0"/>
            </w:pPr>
            <w:r>
              <w:rPr>
                <w:rFonts w:ascii="Arial" w:hAnsi="Arial" w:cs="Arial"/>
              </w:rPr>
              <w:t>Assinatura do(a) Diretor(a)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F2D88" w:rsidRDefault="00A614E1">
            <w:pPr>
              <w:spacing w:after="0"/>
            </w:pPr>
            <w:r>
              <w:rPr>
                <w:rFonts w:ascii="Arial" w:hAnsi="Arial" w:cs="Arial"/>
              </w:rPr>
              <w:t>Data</w:t>
            </w:r>
          </w:p>
          <w:p w:rsidR="001F2D88" w:rsidRDefault="001F2D88">
            <w:pPr>
              <w:spacing w:after="0"/>
              <w:rPr>
                <w:rFonts w:ascii="Arial" w:hAnsi="Arial" w:cs="Arial"/>
              </w:rPr>
            </w:pPr>
          </w:p>
          <w:p w:rsidR="001F2D88" w:rsidRDefault="00A614E1">
            <w:pPr>
              <w:spacing w:after="0"/>
            </w:pPr>
            <w:r>
              <w:rPr>
                <w:rFonts w:ascii="Arial" w:hAnsi="Arial" w:cs="Arial"/>
              </w:rPr>
              <w:t>Assinatura do(a) Chefe de Divisão</w:t>
            </w:r>
          </w:p>
        </w:tc>
      </w:tr>
    </w:tbl>
    <w:p w:rsidR="001F2D88" w:rsidRDefault="001F2D88">
      <w:pPr>
        <w:spacing w:after="0"/>
      </w:pPr>
    </w:p>
    <w:sectPr w:rsidR="001F2D88" w:rsidSect="001F2D88">
      <w:headerReference w:type="default" r:id="rId8"/>
      <w:footerReference w:type="default" r:id="rId9"/>
      <w:pgSz w:w="11906" w:h="16838"/>
      <w:pgMar w:top="1701" w:right="1134" w:bottom="1559" w:left="1701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4EF" w:rsidRDefault="00F154EF" w:rsidP="001F2D88">
      <w:pPr>
        <w:spacing w:after="0" w:line="240" w:lineRule="auto"/>
      </w:pPr>
      <w:r>
        <w:separator/>
      </w:r>
    </w:p>
  </w:endnote>
  <w:endnote w:type="continuationSeparator" w:id="1">
    <w:p w:rsidR="00F154EF" w:rsidRDefault="00F154EF" w:rsidP="001F2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Print"/>
    <w:charset w:val="00"/>
    <w:family w:val="auto"/>
    <w:pitch w:val="default"/>
    <w:sig w:usb0="00000000" w:usb1="00000000" w:usb2="00000000" w:usb3="00000000" w:csb0="000001B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itstream Vera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D88" w:rsidRDefault="00547429">
    <w:pPr>
      <w:pStyle w:val="Rodap"/>
      <w:ind w:right="360"/>
    </w:pPr>
    <w:r>
      <w:pict>
        <v:rect id="_x0000_s1025" style="position:absolute;margin-left:104.4pt;margin-top:.05pt;width:5.65pt;height:13.45pt;z-index:251657728;mso-wrap-distance-left:0;mso-wrap-distance-right:0;mso-position-horizontal:right;mso-position-horizontal-relative:margin" stroked="f" strokeweight="0">
          <v:fill opacity="0"/>
          <v:textbox inset="0,0,0,0">
            <w:txbxContent>
              <w:p w:rsidR="001F2D88" w:rsidRDefault="00547429">
                <w:pPr>
                  <w:pStyle w:val="Rodap"/>
                </w:pPr>
                <w:r>
                  <w:fldChar w:fldCharType="begin"/>
                </w:r>
                <w:r w:rsidR="00A614E1">
                  <w:instrText>PAGE</w:instrText>
                </w:r>
                <w:r>
                  <w:fldChar w:fldCharType="separate"/>
                </w:r>
                <w:r w:rsidR="00EE537D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4EF" w:rsidRDefault="00F154EF" w:rsidP="001F2D88">
      <w:pPr>
        <w:spacing w:after="0" w:line="240" w:lineRule="auto"/>
      </w:pPr>
      <w:r>
        <w:separator/>
      </w:r>
    </w:p>
  </w:footnote>
  <w:footnote w:type="continuationSeparator" w:id="1">
    <w:p w:rsidR="00F154EF" w:rsidRDefault="00F154EF" w:rsidP="001F2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D88" w:rsidRDefault="00A614E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066800" cy="127000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27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A3380"/>
    <w:multiLevelType w:val="hybridMultilevel"/>
    <w:tmpl w:val="7F9ABBC8"/>
    <w:lvl w:ilvl="0" w:tplc="66D0AA3E">
      <w:start w:val="1"/>
      <w:numFmt w:val="decimal"/>
      <w:lvlText w:val="%1."/>
      <w:lvlJc w:val="left"/>
      <w:pPr>
        <w:ind w:left="720" w:hanging="360"/>
      </w:pPr>
      <w:rPr>
        <w:rFonts w:ascii="Arial Black" w:eastAsiaTheme="minorHAnsi" w:hAnsi="Arial Black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F56DF"/>
    <w:multiLevelType w:val="hybridMultilevel"/>
    <w:tmpl w:val="604EFA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45075"/>
    <w:multiLevelType w:val="hybridMultilevel"/>
    <w:tmpl w:val="7F9ABBC8"/>
    <w:lvl w:ilvl="0" w:tplc="66D0AA3E">
      <w:start w:val="1"/>
      <w:numFmt w:val="decimal"/>
      <w:lvlText w:val="%1."/>
      <w:lvlJc w:val="left"/>
      <w:pPr>
        <w:ind w:left="720" w:hanging="360"/>
      </w:pPr>
      <w:rPr>
        <w:rFonts w:ascii="Arial Black" w:eastAsiaTheme="minorHAnsi" w:hAnsi="Arial Black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F2D88"/>
    <w:rsid w:val="000210F5"/>
    <w:rsid w:val="00035551"/>
    <w:rsid w:val="00066F58"/>
    <w:rsid w:val="00072A1E"/>
    <w:rsid w:val="000E3E48"/>
    <w:rsid w:val="00132C3F"/>
    <w:rsid w:val="00175C31"/>
    <w:rsid w:val="00183789"/>
    <w:rsid w:val="00192DCE"/>
    <w:rsid w:val="001B2853"/>
    <w:rsid w:val="001B4D60"/>
    <w:rsid w:val="001C7CA8"/>
    <w:rsid w:val="001F2D88"/>
    <w:rsid w:val="00207B52"/>
    <w:rsid w:val="002145DF"/>
    <w:rsid w:val="002210CD"/>
    <w:rsid w:val="00224A1F"/>
    <w:rsid w:val="00226F1B"/>
    <w:rsid w:val="002C2702"/>
    <w:rsid w:val="002D7AEE"/>
    <w:rsid w:val="002F2086"/>
    <w:rsid w:val="00312709"/>
    <w:rsid w:val="00314E38"/>
    <w:rsid w:val="00316A0A"/>
    <w:rsid w:val="00317DBF"/>
    <w:rsid w:val="00324C6C"/>
    <w:rsid w:val="00345934"/>
    <w:rsid w:val="00356A91"/>
    <w:rsid w:val="003A0E69"/>
    <w:rsid w:val="003A1DF0"/>
    <w:rsid w:val="003B5DBF"/>
    <w:rsid w:val="003D4422"/>
    <w:rsid w:val="004400AB"/>
    <w:rsid w:val="0049175C"/>
    <w:rsid w:val="00494DF3"/>
    <w:rsid w:val="004A318B"/>
    <w:rsid w:val="004E6389"/>
    <w:rsid w:val="004F7DB2"/>
    <w:rsid w:val="00505A8E"/>
    <w:rsid w:val="00506E20"/>
    <w:rsid w:val="00547429"/>
    <w:rsid w:val="00573EB8"/>
    <w:rsid w:val="005942B0"/>
    <w:rsid w:val="005A5B96"/>
    <w:rsid w:val="005C13E3"/>
    <w:rsid w:val="005C6C51"/>
    <w:rsid w:val="005E1C7A"/>
    <w:rsid w:val="006108B8"/>
    <w:rsid w:val="00621705"/>
    <w:rsid w:val="0064034D"/>
    <w:rsid w:val="00640434"/>
    <w:rsid w:val="00650F14"/>
    <w:rsid w:val="006818FD"/>
    <w:rsid w:val="006C5B33"/>
    <w:rsid w:val="006C6CD1"/>
    <w:rsid w:val="006F2C9D"/>
    <w:rsid w:val="006F5ABA"/>
    <w:rsid w:val="006F7139"/>
    <w:rsid w:val="007043B3"/>
    <w:rsid w:val="00715FE4"/>
    <w:rsid w:val="00741354"/>
    <w:rsid w:val="00765F22"/>
    <w:rsid w:val="00773914"/>
    <w:rsid w:val="007A43BA"/>
    <w:rsid w:val="007A4570"/>
    <w:rsid w:val="007D06AD"/>
    <w:rsid w:val="007D6F7F"/>
    <w:rsid w:val="0080005C"/>
    <w:rsid w:val="00833646"/>
    <w:rsid w:val="00882E77"/>
    <w:rsid w:val="008926F3"/>
    <w:rsid w:val="00897C7C"/>
    <w:rsid w:val="008E0543"/>
    <w:rsid w:val="008F1CA7"/>
    <w:rsid w:val="00935A84"/>
    <w:rsid w:val="0094418E"/>
    <w:rsid w:val="00960DC4"/>
    <w:rsid w:val="00964511"/>
    <w:rsid w:val="00973F03"/>
    <w:rsid w:val="00993967"/>
    <w:rsid w:val="009A0918"/>
    <w:rsid w:val="009B0C43"/>
    <w:rsid w:val="00A03824"/>
    <w:rsid w:val="00A05C7B"/>
    <w:rsid w:val="00A51A74"/>
    <w:rsid w:val="00A614E1"/>
    <w:rsid w:val="00A64811"/>
    <w:rsid w:val="00A81886"/>
    <w:rsid w:val="00AA7E65"/>
    <w:rsid w:val="00AB035C"/>
    <w:rsid w:val="00AB40AB"/>
    <w:rsid w:val="00AD1F44"/>
    <w:rsid w:val="00B17255"/>
    <w:rsid w:val="00BB75DF"/>
    <w:rsid w:val="00C36E9F"/>
    <w:rsid w:val="00C36F77"/>
    <w:rsid w:val="00C41454"/>
    <w:rsid w:val="00C438D3"/>
    <w:rsid w:val="00C53A91"/>
    <w:rsid w:val="00C57B0B"/>
    <w:rsid w:val="00C744C3"/>
    <w:rsid w:val="00C83112"/>
    <w:rsid w:val="00CE5841"/>
    <w:rsid w:val="00CE7484"/>
    <w:rsid w:val="00D02019"/>
    <w:rsid w:val="00D32766"/>
    <w:rsid w:val="00D352F0"/>
    <w:rsid w:val="00D3778B"/>
    <w:rsid w:val="00D67E17"/>
    <w:rsid w:val="00D857DC"/>
    <w:rsid w:val="00DB7E04"/>
    <w:rsid w:val="00DD0759"/>
    <w:rsid w:val="00DD6AD1"/>
    <w:rsid w:val="00DE43AB"/>
    <w:rsid w:val="00E02B66"/>
    <w:rsid w:val="00E072B2"/>
    <w:rsid w:val="00E26329"/>
    <w:rsid w:val="00E26FCA"/>
    <w:rsid w:val="00E67481"/>
    <w:rsid w:val="00E67970"/>
    <w:rsid w:val="00E80C38"/>
    <w:rsid w:val="00E92168"/>
    <w:rsid w:val="00EB5129"/>
    <w:rsid w:val="00EE4590"/>
    <w:rsid w:val="00EE537D"/>
    <w:rsid w:val="00F12E46"/>
    <w:rsid w:val="00F13649"/>
    <w:rsid w:val="00F154EF"/>
    <w:rsid w:val="00F16DE9"/>
    <w:rsid w:val="00F4645D"/>
    <w:rsid w:val="00F5308E"/>
    <w:rsid w:val="00F64573"/>
    <w:rsid w:val="00F7141E"/>
    <w:rsid w:val="00F837FE"/>
    <w:rsid w:val="00FB05F0"/>
    <w:rsid w:val="00FB5285"/>
    <w:rsid w:val="00FF15B6"/>
    <w:rsid w:val="00FF3E5D"/>
    <w:rsid w:val="00FF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FF7"/>
    <w:pPr>
      <w:suppressAutoHyphens/>
      <w:spacing w:after="200" w:line="276" w:lineRule="auto"/>
    </w:pPr>
    <w:rPr>
      <w:rFonts w:ascii="Calibri" w:eastAsia="Times New Roman" w:hAnsi="Calibri" w:cs="Times New Roman"/>
      <w:color w:val="00000A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586FF7"/>
    <w:rPr>
      <w:rFonts w:ascii="Calibri" w:eastAsia="Times New Roman" w:hAnsi="Calibri" w:cs="Times New Roman"/>
      <w:sz w:val="22"/>
      <w:szCs w:val="22"/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586FF7"/>
    <w:rPr>
      <w:rFonts w:ascii="Calibri" w:eastAsia="Times New Roman" w:hAnsi="Calibri" w:cs="Times New Roman"/>
      <w:sz w:val="22"/>
      <w:szCs w:val="22"/>
      <w:lang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FF7"/>
    <w:rPr>
      <w:rFonts w:ascii="Lucida Grande" w:eastAsia="Times New Roman" w:hAnsi="Lucida Grande" w:cs="Lucida Grande"/>
      <w:sz w:val="18"/>
      <w:szCs w:val="18"/>
      <w:lang w:eastAsia="zh-CN"/>
    </w:rPr>
  </w:style>
  <w:style w:type="character" w:styleId="Nmerodepgina">
    <w:name w:val="page number"/>
    <w:basedOn w:val="Fontepargpadro"/>
    <w:uiPriority w:val="99"/>
    <w:semiHidden/>
    <w:unhideWhenUsed/>
    <w:rsid w:val="00CA1B72"/>
  </w:style>
  <w:style w:type="paragraph" w:styleId="Ttulo">
    <w:name w:val="Title"/>
    <w:basedOn w:val="Normal"/>
    <w:next w:val="Corpodotexto"/>
    <w:rsid w:val="001F2D88"/>
    <w:pPr>
      <w:keepNext/>
      <w:spacing w:before="240" w:after="120"/>
    </w:pPr>
    <w:rPr>
      <w:rFonts w:ascii="Liberation Sans" w:eastAsia="Lucida Sans Unicode" w:hAnsi="Liberation Sans" w:cs="Lohit Hindi"/>
      <w:sz w:val="28"/>
      <w:szCs w:val="28"/>
    </w:rPr>
  </w:style>
  <w:style w:type="paragraph" w:customStyle="1" w:styleId="Corpodotexto">
    <w:name w:val="Corpo do texto"/>
    <w:basedOn w:val="Normal"/>
    <w:rsid w:val="001F2D88"/>
    <w:pPr>
      <w:spacing w:after="140" w:line="288" w:lineRule="auto"/>
    </w:pPr>
  </w:style>
  <w:style w:type="paragraph" w:styleId="Lista">
    <w:name w:val="List"/>
    <w:basedOn w:val="Corpodotexto"/>
    <w:rsid w:val="001F2D88"/>
    <w:rPr>
      <w:rFonts w:cs="Lohit Hindi"/>
    </w:rPr>
  </w:style>
  <w:style w:type="paragraph" w:styleId="Legenda">
    <w:name w:val="caption"/>
    <w:basedOn w:val="Normal"/>
    <w:rsid w:val="001F2D88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1F2D88"/>
    <w:pPr>
      <w:suppressLineNumbers/>
    </w:pPr>
    <w:rPr>
      <w:rFonts w:cs="Lohit Hindi"/>
    </w:rPr>
  </w:style>
  <w:style w:type="paragraph" w:customStyle="1" w:styleId="Contedodetabela">
    <w:name w:val="Conteúdo de tabela"/>
    <w:basedOn w:val="Normal"/>
    <w:rsid w:val="00586FF7"/>
    <w:pPr>
      <w:widowControl w:val="0"/>
      <w:suppressLineNumbers/>
      <w:spacing w:after="0" w:line="100" w:lineRule="atLeast"/>
    </w:pPr>
    <w:rPr>
      <w:rFonts w:ascii="Times New Roman" w:eastAsia="Bitstream Vera Sans" w:hAnsi="Times New Roman"/>
      <w:sz w:val="24"/>
      <w:szCs w:val="24"/>
    </w:rPr>
  </w:style>
  <w:style w:type="paragraph" w:customStyle="1" w:styleId="Contedodatabela">
    <w:name w:val="Conteúdo da tabela"/>
    <w:basedOn w:val="Normal"/>
    <w:rsid w:val="001F2D88"/>
  </w:style>
  <w:style w:type="paragraph" w:customStyle="1" w:styleId="Ttulodetabela">
    <w:name w:val="Título de tabela"/>
    <w:basedOn w:val="Contedodetabela"/>
    <w:rsid w:val="00586FF7"/>
    <w:pPr>
      <w:jc w:val="center"/>
    </w:pPr>
    <w:rPr>
      <w:b/>
      <w:bCs/>
      <w:i/>
      <w:iCs/>
    </w:rPr>
  </w:style>
  <w:style w:type="paragraph" w:customStyle="1" w:styleId="font5">
    <w:name w:val="font5"/>
    <w:basedOn w:val="Normal"/>
    <w:rsid w:val="00586FF7"/>
    <w:pPr>
      <w:spacing w:before="28" w:after="28" w:line="100" w:lineRule="atLeast"/>
    </w:pPr>
    <w:rPr>
      <w:rFonts w:ascii="Arial" w:eastAsia="Arial Unicode MS" w:hAnsi="Arial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86FF7"/>
    <w:pPr>
      <w:tabs>
        <w:tab w:val="center" w:pos="4320"/>
        <w:tab w:val="right" w:pos="8640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86FF7"/>
    <w:pPr>
      <w:tabs>
        <w:tab w:val="center" w:pos="4320"/>
        <w:tab w:val="right" w:pos="8640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6FF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customStyle="1" w:styleId="Contedodoquadro">
    <w:name w:val="Conteúdo do quadro"/>
    <w:basedOn w:val="Normal"/>
    <w:rsid w:val="001F2D88"/>
  </w:style>
  <w:style w:type="paragraph" w:styleId="NormalWeb">
    <w:name w:val="Normal (Web)"/>
    <w:basedOn w:val="Normal"/>
    <w:uiPriority w:val="99"/>
    <w:unhideWhenUsed/>
    <w:rsid w:val="00DE43A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E43AB"/>
    <w:rPr>
      <w:i/>
      <w:iCs/>
    </w:rPr>
  </w:style>
  <w:style w:type="paragraph" w:styleId="PargrafodaLista">
    <w:name w:val="List Paragraph"/>
    <w:basedOn w:val="Normal"/>
    <w:uiPriority w:val="34"/>
    <w:qFormat/>
    <w:rsid w:val="00F5308E"/>
    <w:pPr>
      <w:suppressAutoHyphens w:val="0"/>
      <w:ind w:left="720"/>
      <w:contextualSpacing/>
    </w:pPr>
    <w:rPr>
      <w:rFonts w:eastAsia="Calibri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93BA86-D3D1-462A-9F56-A9B40680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2622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Onuki</dc:creator>
  <cp:lastModifiedBy>Master</cp:lastModifiedBy>
  <cp:revision>2</cp:revision>
  <dcterms:created xsi:type="dcterms:W3CDTF">2020-03-15T14:21:00Z</dcterms:created>
  <dcterms:modified xsi:type="dcterms:W3CDTF">2020-03-15T14:21:00Z</dcterms:modified>
  <dc:language>pt-BR</dc:language>
</cp:coreProperties>
</file>